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E" w:rsidRPr="00F2670B" w:rsidRDefault="0018022E" w:rsidP="001802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9525</wp:posOffset>
                </wp:positionV>
                <wp:extent cx="1990725" cy="8572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6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</w:tblGrid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652507 </w:t>
                                  </w:r>
                                  <w:proofErr w:type="spellStart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proofErr w:type="gramStart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.Л</w:t>
                                  </w:r>
                                  <w:proofErr w:type="gramEnd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енинск</w:t>
                                  </w:r>
                                  <w:proofErr w:type="spellEnd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-Кузнецкий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пр. Кирова, 69а, 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тел./факс: (384-56) 3-32-75,            3-10-19                                               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e-</w:t>
                                  </w:r>
                                  <w:proofErr w:type="spellStart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mail</w:t>
                                  </w:r>
                                  <w:proofErr w:type="spellEnd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lad-leninsk@mail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1020"/>
                              </w:trPr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22E" w:rsidRDefault="0018022E" w:rsidP="0018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58.65pt;margin-top:.75pt;width:156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" stroked="f">
                <v:textbox>
                  <w:txbxContent>
                    <w:tbl>
                      <w:tblPr>
                        <w:tblW w:w="296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</w:tblGrid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9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652507 </w:t>
                            </w:r>
                            <w:proofErr w:type="spellStart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proofErr w:type="gramStart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.Л</w:t>
                            </w:r>
                            <w:proofErr w:type="gramEnd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енинск</w:t>
                            </w:r>
                            <w:proofErr w:type="spellEnd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-Кузнецкий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пр. Кирова, 69а, 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тел./факс: (384-56) 3-32-75,            3-10-19                                               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: </w:t>
                            </w:r>
                            <w:proofErr w:type="spellStart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lad-leninsk@mail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9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9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9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1020"/>
                        </w:trPr>
                        <w:tc>
                          <w:tcPr>
                            <w:tcW w:w="29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8022E" w:rsidRDefault="0018022E" w:rsidP="0018022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0</wp:posOffset>
                </wp:positionV>
                <wp:extent cx="1704975" cy="83820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0"/>
                            </w:tblGrid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6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654066 г. Новокузнецк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ул. Дружбы 39, офис 802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тел./факс (384-3) 454-702, 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772-321, 393-128</w:t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</w:r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e-</w:t>
                                  </w:r>
                                  <w:proofErr w:type="spellStart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mail</w:t>
                                  </w:r>
                                  <w:proofErr w:type="spellEnd"/>
                                  <w:r w:rsidRPr="00E933A2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: lad-dva@mail.ru</w:t>
                                  </w: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6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6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6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1020"/>
                              </w:trPr>
                              <w:tc>
                                <w:tcPr>
                                  <w:tcW w:w="26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22E" w:rsidRPr="00E933A2" w:rsidRDefault="0018022E" w:rsidP="001802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33.4pt;margin-top:0;width:134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" stroked="f">
                <v:textbox>
                  <w:txbxContent>
                    <w:tbl>
                      <w:tblPr>
                        <w:tblW w:w="26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620"/>
                      </w:tblGrid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6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654066 г. Новокузнецк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ул. Дружбы 39, офис 802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тел./факс (384-3) 454-702, 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772-321, 393-128</w:t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E933A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: lad-dva@mail.ru</w:t>
                            </w: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6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6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6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1020"/>
                        </w:trPr>
                        <w:tc>
                          <w:tcPr>
                            <w:tcW w:w="26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8022E" w:rsidRPr="00E933A2" w:rsidRDefault="0018022E" w:rsidP="0018022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6985</wp:posOffset>
                </wp:positionV>
                <wp:extent cx="1733550" cy="11430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0"/>
                            </w:tblGrid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7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022E" w:rsidRPr="00B63FBB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650003 Россия, г. Кемерово</w:t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б-р Строителей 32, стр. 3</w:t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  <w:t>тел./факс: (384-2) 744-444,        58-79-00, 58-76-99,                      58-78-12, 58-77-38</w:t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e-</w:t>
                                  </w:r>
                                  <w:proofErr w:type="spellStart"/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mail</w:t>
                                  </w:r>
                                  <w:proofErr w:type="spellEnd"/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: cons@lad-dva.ru</w:t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lang w:eastAsia="ru-RU"/>
                                    </w:rPr>
                                    <w:br/>
                                  </w:r>
                                  <w:r w:rsidRPr="008129C4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eastAsia="ru-RU"/>
                                    </w:rPr>
                                    <w:t>www.lad-dva.ru</w:t>
                                  </w: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7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7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255"/>
                              </w:trPr>
                              <w:tc>
                                <w:tcPr>
                                  <w:tcW w:w="27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8022E" w:rsidRPr="00FF79A8">
                              <w:trPr>
                                <w:trHeight w:val="1020"/>
                              </w:trPr>
                              <w:tc>
                                <w:tcPr>
                                  <w:tcW w:w="27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8022E" w:rsidRPr="00E933A2" w:rsidRDefault="0018022E" w:rsidP="00E933A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22E" w:rsidRDefault="0018022E" w:rsidP="0018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96.95pt;margin-top:.55pt;width:13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" filled="f" stroked="f">
                <v:textbox>
                  <w:txbxContent>
                    <w:tbl>
                      <w:tblPr>
                        <w:tblW w:w="27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740"/>
                      </w:tblGrid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7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022E" w:rsidRPr="00B63FBB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650003 Россия, г. Кемерово</w:t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б-р Строителей 32, стр. 3</w:t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  <w:t>тел./факс: (384-2) 744-444,        58-79-00, 58-76-99,                      58-78-12, 58-77-38</w:t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: cons@lad-dva.ru</w:t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8129C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www.lad-dva.ru</w:t>
                            </w: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7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7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255"/>
                        </w:trPr>
                        <w:tc>
                          <w:tcPr>
                            <w:tcW w:w="27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18022E" w:rsidRPr="00FF79A8">
                        <w:trPr>
                          <w:trHeight w:val="1020"/>
                        </w:trPr>
                        <w:tc>
                          <w:tcPr>
                            <w:tcW w:w="27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8022E" w:rsidRPr="00E933A2" w:rsidRDefault="0018022E" w:rsidP="00E933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8022E" w:rsidRDefault="0018022E" w:rsidP="0018022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2475" cy="58991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E" w:rsidRDefault="0018022E" w:rsidP="0018022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316355" cy="551180"/>
            <wp:effectExtent l="0" t="0" r="0" b="1270"/>
            <wp:docPr id="1" name="Рисунок 1" descr="Описание: СБиС++ Электронная отче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БиС++ Электронная отчетн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2E" w:rsidRPr="00F2670B" w:rsidRDefault="00A62AB0" w:rsidP="001802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pict>
          <v:rect id="_x0000_i1025" style="width:524.45pt;height:.75pt" o:hralign="center" o:hrstd="t" o:hrnoshade="t" o:hr="t" fillcolor="#9e9e9e" stroked="f"/>
        </w:pict>
      </w:r>
    </w:p>
    <w:p w:rsidR="00D70DA1" w:rsidRDefault="00D70DA1" w:rsidP="00D70DA1">
      <w:pPr>
        <w:pStyle w:val="1"/>
        <w:shd w:val="clear" w:color="auto" w:fill="FFFFFF"/>
        <w:spacing w:before="0" w:line="270" w:lineRule="atLeast"/>
        <w:rPr>
          <w:rFonts w:ascii="Georgia" w:hAnsi="Georgia"/>
          <w:b w:val="0"/>
          <w:bCs w:val="0"/>
          <w:i/>
          <w:iCs/>
          <w:color w:val="000000"/>
          <w:sz w:val="24"/>
          <w:szCs w:val="36"/>
          <w:lang w:val="en-US"/>
        </w:rPr>
      </w:pPr>
      <w:r w:rsidRPr="002768F5">
        <w:rPr>
          <w:rFonts w:ascii="Georgia" w:hAnsi="Georgia"/>
          <w:b w:val="0"/>
          <w:bCs w:val="0"/>
          <w:i/>
          <w:iCs/>
          <w:color w:val="000000"/>
          <w:sz w:val="24"/>
          <w:szCs w:val="36"/>
        </w:rPr>
        <w:t>Тарифы</w:t>
      </w:r>
      <w:r w:rsidR="00C15976" w:rsidRPr="002768F5">
        <w:rPr>
          <w:rFonts w:ascii="Georgia" w:hAnsi="Georgia"/>
          <w:b w:val="0"/>
          <w:bCs w:val="0"/>
          <w:i/>
          <w:iCs/>
          <w:color w:val="000000"/>
          <w:sz w:val="24"/>
          <w:szCs w:val="36"/>
        </w:rPr>
        <w:t xml:space="preserve"> </w:t>
      </w:r>
      <w:r w:rsidR="0018022E" w:rsidRPr="002768F5">
        <w:rPr>
          <w:rFonts w:ascii="Georgia" w:hAnsi="Georgia"/>
          <w:b w:val="0"/>
          <w:bCs w:val="0"/>
          <w:i/>
          <w:iCs/>
          <w:color w:val="000000"/>
          <w:sz w:val="24"/>
          <w:szCs w:val="36"/>
        </w:rPr>
        <w:t>действуют</w:t>
      </w:r>
      <w:r w:rsidR="00C15976" w:rsidRPr="002768F5">
        <w:rPr>
          <w:rFonts w:ascii="Georgia" w:hAnsi="Georgia"/>
          <w:b w:val="0"/>
          <w:bCs w:val="0"/>
          <w:i/>
          <w:iCs/>
          <w:color w:val="000000"/>
          <w:sz w:val="24"/>
          <w:szCs w:val="36"/>
        </w:rPr>
        <w:t xml:space="preserve"> </w:t>
      </w:r>
      <w:r w:rsidRPr="002768F5">
        <w:rPr>
          <w:rFonts w:ascii="Georgia" w:hAnsi="Georgia"/>
          <w:b w:val="0"/>
          <w:bCs w:val="0"/>
          <w:i/>
          <w:iCs/>
          <w:color w:val="000000"/>
          <w:sz w:val="24"/>
          <w:szCs w:val="36"/>
        </w:rPr>
        <w:t>с 01.07.2015</w:t>
      </w:r>
    </w:p>
    <w:p w:rsidR="0099481A" w:rsidRPr="0099481A" w:rsidRDefault="0099481A" w:rsidP="0099481A">
      <w:pPr>
        <w:rPr>
          <w:rFonts w:ascii="Times New Roman" w:hAnsi="Times New Roman" w:cs="Times New Roman"/>
          <w:sz w:val="2"/>
          <w:lang w:val="en-US"/>
        </w:rPr>
      </w:pPr>
    </w:p>
    <w:tbl>
      <w:tblPr>
        <w:tblStyle w:val="a3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3"/>
        <w:gridCol w:w="1186"/>
        <w:gridCol w:w="1937"/>
        <w:gridCol w:w="240"/>
      </w:tblGrid>
      <w:tr w:rsidR="000728EE" w:rsidTr="00673025">
        <w:tc>
          <w:tcPr>
            <w:tcW w:w="7333" w:type="dxa"/>
          </w:tcPr>
          <w:p w:rsidR="000728EE" w:rsidRDefault="000728EE" w:rsidP="00A94855">
            <w:pPr>
              <w:rPr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Базовые возможности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СБиС</w:t>
            </w:r>
            <w:proofErr w:type="spellEnd"/>
          </w:p>
        </w:tc>
        <w:tc>
          <w:tcPr>
            <w:tcW w:w="1186" w:type="dxa"/>
          </w:tcPr>
          <w:p w:rsidR="000728EE" w:rsidRDefault="000728EE" w:rsidP="00A94855">
            <w:pPr>
              <w:rPr>
                <w:lang w:val="en-US"/>
              </w:rPr>
            </w:pPr>
          </w:p>
        </w:tc>
        <w:tc>
          <w:tcPr>
            <w:tcW w:w="1937" w:type="dxa"/>
          </w:tcPr>
          <w:p w:rsidR="000728EE" w:rsidRPr="000728EE" w:rsidRDefault="000728EE" w:rsidP="000728EE">
            <w:pPr>
              <w:pStyle w:val="2"/>
              <w:spacing w:before="0" w:line="285" w:lineRule="atLeast"/>
              <w:outlineLvl w:val="1"/>
              <w:rPr>
                <w:rFonts w:ascii="Cambria" w:hAnsi="Cambria" w:cs="Tahoma"/>
                <w:b w:val="0"/>
                <w:bCs w:val="0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Cambria" w:hAnsi="Cambria" w:cs="Tahoma"/>
                <w:b w:val="0"/>
                <w:bCs w:val="0"/>
                <w:i/>
                <w:iCs/>
                <w:color w:val="000000"/>
                <w:sz w:val="27"/>
                <w:szCs w:val="27"/>
              </w:rPr>
              <w:t>Бесплатно</w:t>
            </w:r>
          </w:p>
        </w:tc>
        <w:tc>
          <w:tcPr>
            <w:tcW w:w="240" w:type="dxa"/>
          </w:tcPr>
          <w:p w:rsidR="000728EE" w:rsidRDefault="000728EE" w:rsidP="00A94855">
            <w:pPr>
              <w:rPr>
                <w:lang w:val="en-US"/>
              </w:rPr>
            </w:pPr>
          </w:p>
        </w:tc>
      </w:tr>
    </w:tbl>
    <w:p w:rsidR="00D70DA1" w:rsidRPr="00B504D7" w:rsidRDefault="00D70DA1" w:rsidP="00D34DDF">
      <w:pPr>
        <w:numPr>
          <w:ilvl w:val="0"/>
          <w:numId w:val="1"/>
        </w:numPr>
        <w:spacing w:after="0" w:line="240" w:lineRule="atLeast"/>
        <w:ind w:left="322" w:hanging="195"/>
        <w:rPr>
          <w:rFonts w:ascii="Tahoma" w:hAnsi="Tahoma" w:cs="Tahoma"/>
          <w:color w:val="000000"/>
          <w:sz w:val="14"/>
          <w:szCs w:val="20"/>
        </w:rPr>
      </w:pPr>
      <w:r w:rsidRPr="00B504D7">
        <w:rPr>
          <w:rFonts w:ascii="Tahoma" w:hAnsi="Tahoma" w:cs="Tahoma"/>
          <w:color w:val="000000"/>
          <w:sz w:val="14"/>
          <w:szCs w:val="20"/>
        </w:rPr>
        <w:t>Прием электронных документов от контрагентов</w:t>
      </w:r>
    </w:p>
    <w:p w:rsidR="007F7E5F" w:rsidRPr="00B504D7" w:rsidRDefault="007F7E5F" w:rsidP="00D34DDF">
      <w:pPr>
        <w:numPr>
          <w:ilvl w:val="0"/>
          <w:numId w:val="1"/>
        </w:numPr>
        <w:spacing w:after="0" w:line="240" w:lineRule="atLeast"/>
        <w:ind w:left="322" w:hanging="195"/>
        <w:rPr>
          <w:rFonts w:ascii="Tahoma" w:hAnsi="Tahoma" w:cs="Tahoma"/>
          <w:color w:val="000000"/>
          <w:sz w:val="14"/>
          <w:szCs w:val="20"/>
        </w:rPr>
      </w:pPr>
      <w:r w:rsidRPr="00B504D7">
        <w:rPr>
          <w:rFonts w:ascii="Tahoma" w:hAnsi="Tahoma" w:cs="Tahoma"/>
          <w:color w:val="000000"/>
          <w:sz w:val="14"/>
          <w:szCs w:val="20"/>
        </w:rPr>
        <w:t>Разовая выдача электронной подписи (с хранением на сервере) на 1-го сотрудника</w:t>
      </w:r>
    </w:p>
    <w:p w:rsidR="00D70DA1" w:rsidRPr="00B504D7" w:rsidRDefault="007F7E5F" w:rsidP="00D34DDF">
      <w:pPr>
        <w:numPr>
          <w:ilvl w:val="0"/>
          <w:numId w:val="1"/>
        </w:numPr>
        <w:spacing w:after="0" w:line="240" w:lineRule="atLeast"/>
        <w:ind w:left="322" w:hanging="195"/>
        <w:rPr>
          <w:rFonts w:ascii="Tahoma" w:hAnsi="Tahoma" w:cs="Tahoma"/>
          <w:color w:val="000000"/>
          <w:sz w:val="14"/>
          <w:szCs w:val="20"/>
        </w:rPr>
      </w:pPr>
      <w:r w:rsidRPr="00B504D7">
        <w:rPr>
          <w:rFonts w:ascii="Tahoma" w:hAnsi="Tahoma" w:cs="Tahoma"/>
          <w:color w:val="000000"/>
          <w:sz w:val="14"/>
          <w:szCs w:val="20"/>
        </w:rPr>
        <w:t>Сверка НДС (книги покупок/продаж) со всеми контрагентами</w:t>
      </w:r>
      <w:r w:rsidR="00D70DA1" w:rsidRPr="00B504D7">
        <w:rPr>
          <w:rFonts w:ascii="Tahoma" w:hAnsi="Tahoma" w:cs="Tahoma"/>
          <w:color w:val="000000"/>
          <w:sz w:val="14"/>
          <w:szCs w:val="20"/>
        </w:rPr>
        <w:br/>
        <w:t>(с хранением на сервере) на 1-го сотрудника</w:t>
      </w:r>
    </w:p>
    <w:p w:rsidR="00D70DA1" w:rsidRPr="00B504D7" w:rsidRDefault="00D70DA1" w:rsidP="00D34DDF">
      <w:pPr>
        <w:numPr>
          <w:ilvl w:val="0"/>
          <w:numId w:val="1"/>
        </w:numPr>
        <w:spacing w:after="0" w:line="240" w:lineRule="atLeast"/>
        <w:ind w:left="322" w:hanging="195"/>
        <w:rPr>
          <w:rFonts w:ascii="Tahoma" w:hAnsi="Tahoma" w:cs="Tahoma"/>
          <w:color w:val="000000"/>
          <w:sz w:val="14"/>
          <w:szCs w:val="20"/>
        </w:rPr>
      </w:pPr>
      <w:r w:rsidRPr="00B504D7">
        <w:rPr>
          <w:rFonts w:ascii="Tahoma" w:hAnsi="Tahoma" w:cs="Tahoma"/>
          <w:color w:val="000000"/>
          <w:sz w:val="14"/>
          <w:szCs w:val="20"/>
        </w:rPr>
        <w:t>Создание и печать отчетов в ФНС, ПФР, ФСС, Росстат</w:t>
      </w:r>
    </w:p>
    <w:p w:rsidR="00D70DA1" w:rsidRPr="0099481A" w:rsidRDefault="00D70DA1" w:rsidP="00D34DDF">
      <w:pPr>
        <w:numPr>
          <w:ilvl w:val="0"/>
          <w:numId w:val="1"/>
        </w:numPr>
        <w:spacing w:after="0" w:line="240" w:lineRule="atLeast"/>
        <w:ind w:left="322" w:hanging="195"/>
        <w:rPr>
          <w:rFonts w:ascii="Tahoma" w:hAnsi="Tahoma" w:cs="Tahoma"/>
          <w:color w:val="000000"/>
          <w:sz w:val="16"/>
          <w:szCs w:val="20"/>
        </w:rPr>
      </w:pPr>
      <w:r w:rsidRPr="00B504D7">
        <w:rPr>
          <w:rFonts w:ascii="Tahoma" w:hAnsi="Tahoma" w:cs="Tahoma"/>
          <w:color w:val="000000"/>
          <w:sz w:val="14"/>
          <w:szCs w:val="20"/>
        </w:rPr>
        <w:t>Создание и печать первичных документов</w:t>
      </w:r>
    </w:p>
    <w:p w:rsidR="0099481A" w:rsidRDefault="0099481A" w:rsidP="0099481A">
      <w:pPr>
        <w:spacing w:after="0" w:line="240" w:lineRule="atLeast"/>
        <w:ind w:left="322"/>
        <w:rPr>
          <w:rFonts w:ascii="Tahoma" w:hAnsi="Tahoma" w:cs="Tahoma"/>
          <w:color w:val="000000"/>
          <w:sz w:val="16"/>
          <w:szCs w:val="20"/>
        </w:rPr>
      </w:pPr>
    </w:p>
    <w:p w:rsidR="001D410A" w:rsidRPr="00B504D7" w:rsidRDefault="001D410A" w:rsidP="0099481A">
      <w:pPr>
        <w:spacing w:after="0" w:line="240" w:lineRule="atLeast"/>
        <w:ind w:left="322"/>
        <w:rPr>
          <w:rFonts w:ascii="Tahoma" w:hAnsi="Tahoma" w:cs="Tahoma"/>
          <w:color w:val="000000"/>
          <w:sz w:val="16"/>
          <w:szCs w:val="20"/>
        </w:rPr>
      </w:pPr>
    </w:p>
    <w:tbl>
      <w:tblPr>
        <w:tblStyle w:val="a3"/>
        <w:tblW w:w="10696" w:type="dxa"/>
        <w:tblLayout w:type="fixed"/>
        <w:tblLook w:val="04A0" w:firstRow="1" w:lastRow="0" w:firstColumn="1" w:lastColumn="0" w:noHBand="0" w:noVBand="1"/>
      </w:tblPr>
      <w:tblGrid>
        <w:gridCol w:w="1415"/>
        <w:gridCol w:w="1418"/>
        <w:gridCol w:w="339"/>
        <w:gridCol w:w="743"/>
        <w:gridCol w:w="146"/>
        <w:gridCol w:w="190"/>
        <w:gridCol w:w="376"/>
        <w:gridCol w:w="143"/>
        <w:gridCol w:w="637"/>
        <w:gridCol w:w="262"/>
        <w:gridCol w:w="377"/>
        <w:gridCol w:w="150"/>
        <w:gridCol w:w="373"/>
        <w:gridCol w:w="518"/>
        <w:gridCol w:w="232"/>
        <w:gridCol w:w="1189"/>
        <w:gridCol w:w="12"/>
        <w:gridCol w:w="1920"/>
        <w:gridCol w:w="12"/>
        <w:gridCol w:w="228"/>
        <w:gridCol w:w="16"/>
      </w:tblGrid>
      <w:tr w:rsidR="001E71F5" w:rsidTr="00393B85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5" w:rsidRDefault="001E71F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Аккаунт </w:t>
            </w:r>
            <w:proofErr w:type="spellStart"/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СБиС</w:t>
            </w:r>
            <w:proofErr w:type="spellEnd"/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Сдача нулевой отчетности в ФНС, ПФР, ФСС, Росстат</w:t>
            </w:r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Каталог всех компаний РФ (базовые данные и рейтинги)</w:t>
            </w:r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Электронная подпись (с хранением на сервере)</w:t>
            </w:r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Публикация в каталоге сведений о своих компаниях</w:t>
            </w:r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 xml:space="preserve">Обмен сообщениями и </w:t>
            </w:r>
            <w:proofErr w:type="spellStart"/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видеозвонки</w:t>
            </w:r>
            <w:proofErr w:type="spellEnd"/>
          </w:p>
          <w:p w:rsidR="001E71F5" w:rsidRPr="00B504D7" w:rsidRDefault="001E71F5" w:rsidP="002768F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Обмен документами с контрагентам</w:t>
            </w:r>
            <w:proofErr w:type="gramStart"/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и(</w:t>
            </w:r>
            <w:proofErr w:type="gramEnd"/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в тариф включены 50 пакетов в квартал)</w:t>
            </w:r>
          </w:p>
          <w:p w:rsidR="001E71F5" w:rsidRPr="0099481A" w:rsidRDefault="001E71F5" w:rsidP="0099481A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spacing w:line="240" w:lineRule="atLeast"/>
              <w:ind w:left="308" w:hanging="195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Регистрация до 10 пользователей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5" w:rsidRDefault="001E71F5" w:rsidP="006B1235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F5" w:rsidRDefault="001E71F5">
            <w:pPr>
              <w:rPr>
                <w:lang w:val="en-US"/>
              </w:rPr>
            </w:pPr>
          </w:p>
        </w:tc>
      </w:tr>
      <w:tr w:rsidR="00270EEA" w:rsidTr="00220B33">
        <w:trPr>
          <w:gridAfter w:val="1"/>
          <w:wAfter w:w="16" w:type="dxa"/>
        </w:trPr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CAC" w:rsidRDefault="00FB1CAC">
            <w:pPr>
              <w:rPr>
                <w:lang w:val="en-US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CAC" w:rsidRDefault="00FB1CAC">
            <w:pPr>
              <w:rPr>
                <w:lang w:val="en-US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AC" w:rsidRDefault="00FB1CAC">
            <w:pPr>
              <w:rPr>
                <w:lang w:val="en-US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Default="00FB1CAC" w:rsidP="00FB1CAC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УСНО, ЕНВД,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FB1CAC" w:rsidRDefault="00FB1CAC" w:rsidP="00FB1CAC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Default="00FB1CAC" w:rsidP="00FB1CAC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CAC" w:rsidRDefault="00FB1CAC">
            <w:pPr>
              <w:rPr>
                <w:lang w:val="en-US"/>
              </w:rPr>
            </w:pPr>
          </w:p>
        </w:tc>
      </w:tr>
      <w:tr w:rsidR="00AB417C" w:rsidTr="00A94E90">
        <w:trPr>
          <w:gridAfter w:val="1"/>
          <w:wAfter w:w="16" w:type="dxa"/>
        </w:trPr>
        <w:tc>
          <w:tcPr>
            <w:tcW w:w="61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02D3" w:rsidRDefault="00AD02D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Отчетность. </w:t>
            </w:r>
            <w:proofErr w:type="gramStart"/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Легкий</w:t>
            </w:r>
            <w:proofErr w:type="gramEnd"/>
          </w:p>
          <w:p w:rsidR="001E71F5" w:rsidRPr="00B504D7" w:rsidRDefault="001E71F5" w:rsidP="001E71F5">
            <w:pPr>
              <w:numPr>
                <w:ilvl w:val="0"/>
                <w:numId w:val="1"/>
              </w:numPr>
              <w:tabs>
                <w:tab w:val="clear" w:pos="720"/>
                <w:tab w:val="left" w:pos="294"/>
              </w:tabs>
              <w:spacing w:line="240" w:lineRule="atLeast"/>
              <w:ind w:left="45" w:hanging="3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Сдача отчетности в 3 любых контролирующих органа</w:t>
            </w:r>
          </w:p>
          <w:p w:rsidR="001E71F5" w:rsidRPr="001E71F5" w:rsidRDefault="001E71F5" w:rsidP="001E71F5">
            <w:pPr>
              <w:tabs>
                <w:tab w:val="left" w:pos="294"/>
              </w:tabs>
              <w:spacing w:line="240" w:lineRule="atLeast"/>
              <w:ind w:left="308"/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по выбору - ФНС, ПФ, ФСС, Росстат (только бухгалтерская отчетность)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2D3" w:rsidRDefault="00AD02D3" w:rsidP="00BF5598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AD02D3" w:rsidRDefault="00BF5598" w:rsidP="00FB1CAC">
            <w:pPr>
              <w:jc w:val="center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="00AD02D3"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3" w:rsidRDefault="00BF5598" w:rsidP="00FB1CAC">
            <w:pPr>
              <w:jc w:val="center"/>
              <w:rPr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AD02D3"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2D3" w:rsidRDefault="00AD02D3">
            <w:pPr>
              <w:rPr>
                <w:lang w:val="en-US"/>
              </w:rPr>
            </w:pPr>
          </w:p>
        </w:tc>
      </w:tr>
      <w:tr w:rsidR="001E71F5" w:rsidTr="00A94E90">
        <w:trPr>
          <w:gridAfter w:val="1"/>
          <w:wAfter w:w="16" w:type="dxa"/>
        </w:trPr>
        <w:tc>
          <w:tcPr>
            <w:tcW w:w="6196" w:type="dxa"/>
            <w:gridSpan w:val="12"/>
            <w:tcBorders>
              <w:bottom w:val="single" w:sz="4" w:space="0" w:color="auto"/>
            </w:tcBorders>
          </w:tcPr>
          <w:p w:rsidR="001E71F5" w:rsidRDefault="00877A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D376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  <w:lang w:eastAsia="ru-RU"/>
              </w:rPr>
              <w:t xml:space="preserve">Отчетность. </w:t>
            </w:r>
            <w:proofErr w:type="gramStart"/>
            <w:r w:rsidR="001E71F5"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Базовый</w:t>
            </w:r>
            <w:proofErr w:type="gramEnd"/>
          </w:p>
          <w:p w:rsidR="001E71F5" w:rsidRPr="00B504D7" w:rsidRDefault="004206B6" w:rsidP="00B504D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45" w:hanging="3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Сдача отчетности в любые контролирующие органы - ФНС, ПФ, ФСС, Росстат</w:t>
            </w:r>
          </w:p>
          <w:p w:rsidR="004206B6" w:rsidRPr="00B504D7" w:rsidRDefault="004206B6" w:rsidP="00B504D7">
            <w:pPr>
              <w:numPr>
                <w:ilvl w:val="0"/>
                <w:numId w:val="1"/>
              </w:numPr>
              <w:tabs>
                <w:tab w:val="clear" w:pos="720"/>
                <w:tab w:val="left" w:pos="294"/>
              </w:tabs>
              <w:spacing w:line="240" w:lineRule="atLeast"/>
              <w:ind w:left="45" w:hanging="3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Сверка расчетов с бюджетом (ФНС, ПФ)</w:t>
            </w:r>
          </w:p>
          <w:p w:rsidR="00B504D7" w:rsidRPr="00B504D7" w:rsidRDefault="00B504D7" w:rsidP="00B504D7">
            <w:pPr>
              <w:numPr>
                <w:ilvl w:val="0"/>
                <w:numId w:val="1"/>
              </w:numPr>
              <w:tabs>
                <w:tab w:val="clear" w:pos="720"/>
                <w:tab w:val="left" w:pos="294"/>
              </w:tabs>
              <w:spacing w:line="240" w:lineRule="atLeast"/>
              <w:ind w:left="45" w:hanging="3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Комплексная камеральная проверка отчетности</w:t>
            </w:r>
          </w:p>
          <w:p w:rsidR="00B504D7" w:rsidRPr="001E71F5" w:rsidRDefault="00B504D7" w:rsidP="00B504D7">
            <w:pPr>
              <w:numPr>
                <w:ilvl w:val="0"/>
                <w:numId w:val="1"/>
              </w:numPr>
              <w:tabs>
                <w:tab w:val="clear" w:pos="720"/>
                <w:tab w:val="left" w:pos="294"/>
              </w:tabs>
              <w:spacing w:line="240" w:lineRule="atLeast"/>
              <w:ind w:left="45" w:hanging="3"/>
            </w:pPr>
            <w:r w:rsidRPr="00B504D7">
              <w:rPr>
                <w:rFonts w:ascii="Tahoma" w:hAnsi="Tahoma" w:cs="Tahoma"/>
                <w:color w:val="000000"/>
                <w:sz w:val="14"/>
                <w:szCs w:val="20"/>
              </w:rPr>
              <w:t>Электронная подпись (на носителе)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1E71F5" w:rsidRDefault="001E71F5" w:rsidP="006B1235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1E71F5" w:rsidRDefault="001E71F5" w:rsidP="006B1235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1F5" w:rsidRDefault="001E71F5" w:rsidP="006B1235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B504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F5" w:rsidRDefault="001E71F5"/>
          <w:p w:rsidR="00B504D7" w:rsidRPr="00B504D7" w:rsidRDefault="00B504D7"/>
        </w:tc>
      </w:tr>
      <w:tr w:rsidR="00393B85" w:rsidTr="00220B33">
        <w:trPr>
          <w:gridAfter w:val="1"/>
          <w:wAfter w:w="16" w:type="dxa"/>
        </w:trPr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B85" w:rsidRPr="00BF5598" w:rsidRDefault="00877ACB" w:rsidP="00904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6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  <w:lang w:eastAsia="ru-RU"/>
              </w:rPr>
              <w:t xml:space="preserve">Отчетность. </w:t>
            </w:r>
            <w:proofErr w:type="gramStart"/>
            <w:r w:rsidR="00393B85" w:rsidRPr="0004260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</w:t>
            </w:r>
            <w:r w:rsidR="00393B85"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орпоративный</w:t>
            </w:r>
            <w:proofErr w:type="gramEnd"/>
          </w:p>
        </w:tc>
        <w:tc>
          <w:tcPr>
            <w:tcW w:w="65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B85" w:rsidRPr="00BF5598" w:rsidRDefault="00393B85" w:rsidP="0039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5">
              <w:rPr>
                <w:rFonts w:ascii="Tahoma" w:eastAsia="Times New Roman" w:hAnsi="Tahoma" w:cs="Tahoma"/>
                <w:color w:val="000000"/>
                <w:sz w:val="20"/>
                <w:szCs w:val="24"/>
                <w:lang w:eastAsia="ru-RU"/>
              </w:rPr>
              <w:t>Компании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B85" w:rsidRPr="00B504D7" w:rsidRDefault="00393B85"/>
        </w:tc>
      </w:tr>
      <w:tr w:rsidR="009041CA" w:rsidTr="00220B33">
        <w:trPr>
          <w:gridAfter w:val="1"/>
          <w:wAfter w:w="16" w:type="dxa"/>
        </w:trPr>
        <w:tc>
          <w:tcPr>
            <w:tcW w:w="391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1CA" w:rsidRPr="008457DC" w:rsidRDefault="009041CA" w:rsidP="009041C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8457DC">
              <w:rPr>
                <w:rFonts w:ascii="Tahoma" w:hAnsi="Tahoma" w:cs="Tahoma"/>
                <w:color w:val="000000"/>
                <w:sz w:val="14"/>
                <w:szCs w:val="20"/>
              </w:rPr>
              <w:t xml:space="preserve">Все возможности тарифа </w:t>
            </w:r>
            <w:proofErr w:type="gramStart"/>
            <w:r w:rsidRPr="008457DC">
              <w:rPr>
                <w:rFonts w:ascii="Tahoma" w:hAnsi="Tahoma" w:cs="Tahoma"/>
                <w:color w:val="000000"/>
                <w:sz w:val="14"/>
                <w:szCs w:val="20"/>
              </w:rPr>
              <w:t>Базовый</w:t>
            </w:r>
            <w:proofErr w:type="gramEnd"/>
          </w:p>
          <w:p w:rsidR="009041CA" w:rsidRPr="009041CA" w:rsidRDefault="009041CA" w:rsidP="009041C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28"/>
            </w:pPr>
            <w:r w:rsidRPr="008457DC">
              <w:rPr>
                <w:rFonts w:ascii="Tahoma" w:hAnsi="Tahoma" w:cs="Tahoma"/>
                <w:color w:val="000000"/>
                <w:sz w:val="14"/>
                <w:szCs w:val="20"/>
              </w:rPr>
              <w:t>Система разграничения прав, мониторинг активности пользователей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1CA" w:rsidRDefault="009041CA">
            <w:pPr>
              <w:rPr>
                <w:lang w:val="en-US"/>
              </w:rPr>
            </w:pPr>
          </w:p>
        </w:tc>
      </w:tr>
      <w:tr w:rsidR="009041CA" w:rsidTr="00220B33">
        <w:trPr>
          <w:gridAfter w:val="1"/>
          <w:wAfter w:w="16" w:type="dxa"/>
        </w:trPr>
        <w:tc>
          <w:tcPr>
            <w:tcW w:w="39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A" w:rsidRDefault="009041CA" w:rsidP="006B1235">
            <w:pPr>
              <w:jc w:val="center"/>
              <w:rPr>
                <w:lang w:val="en-US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41CA" w:rsidRPr="00BF5598" w:rsidRDefault="009041CA" w:rsidP="00CE73C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9041CA" w:rsidRPr="00BF5598" w:rsidRDefault="009041CA" w:rsidP="006730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9041CA" w:rsidRPr="00BF5598" w:rsidRDefault="009041CA" w:rsidP="006730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9041CA" w:rsidRPr="00BF5598" w:rsidRDefault="009041CA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F559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1CA" w:rsidRDefault="009041CA" w:rsidP="006B1235">
            <w:pPr>
              <w:jc w:val="center"/>
              <w:rPr>
                <w:lang w:val="en-US"/>
              </w:rPr>
            </w:pPr>
          </w:p>
        </w:tc>
      </w:tr>
      <w:tr w:rsidR="0094493C" w:rsidTr="00220B33">
        <w:trPr>
          <w:gridAfter w:val="1"/>
          <w:wAfter w:w="16" w:type="dxa"/>
          <w:trHeight w:val="611"/>
        </w:trPr>
        <w:tc>
          <w:tcPr>
            <w:tcW w:w="3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D3767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  <w:lang w:eastAsia="ru-RU"/>
              </w:rPr>
              <w:t xml:space="preserve">Отчетность. </w:t>
            </w:r>
            <w:proofErr w:type="spellStart"/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Бухгалтерия</w:t>
            </w:r>
          </w:p>
          <w:p w:rsidR="0094493C" w:rsidRDefault="0094493C" w:rsidP="00877AC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 xml:space="preserve">Все возможности тарифа </w:t>
            </w:r>
            <w:proofErr w:type="gramStart"/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>Базовый</w:t>
            </w:r>
            <w:proofErr w:type="gramEnd"/>
          </w:p>
          <w:p w:rsidR="0094493C" w:rsidRDefault="0094493C" w:rsidP="00877AC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>Неограниченное количество компаний</w:t>
            </w:r>
          </w:p>
          <w:p w:rsidR="0094493C" w:rsidRPr="00877ACB" w:rsidRDefault="0094493C" w:rsidP="00877ACB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 xml:space="preserve">Поквартальная </w:t>
            </w:r>
            <w:proofErr w:type="spellStart"/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>поотчетная</w:t>
            </w:r>
            <w:proofErr w:type="spellEnd"/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 xml:space="preserve"> тарификация</w:t>
            </w:r>
            <w:r>
              <w:rPr>
                <w:rFonts w:ascii="Tahoma" w:hAnsi="Tahoma" w:cs="Tahoma"/>
                <w:color w:val="000000"/>
                <w:sz w:val="14"/>
                <w:szCs w:val="20"/>
              </w:rPr>
              <w:t xml:space="preserve"> </w:t>
            </w:r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br/>
              <w:t xml:space="preserve">(50 отчетов в квартал </w:t>
            </w:r>
            <w:proofErr w:type="gramStart"/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>включены</w:t>
            </w:r>
            <w:proofErr w:type="gramEnd"/>
            <w:r w:rsidRPr="00877ACB">
              <w:rPr>
                <w:rFonts w:ascii="Tahoma" w:hAnsi="Tahoma" w:cs="Tahoma"/>
                <w:color w:val="000000"/>
                <w:sz w:val="14"/>
                <w:szCs w:val="20"/>
              </w:rPr>
              <w:t xml:space="preserve"> в тариф)</w:t>
            </w:r>
          </w:p>
        </w:tc>
        <w:tc>
          <w:tcPr>
            <w:tcW w:w="22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93C" w:rsidRPr="00877ACB" w:rsidRDefault="0094493C" w:rsidP="00A94E90">
            <w:pPr>
              <w:tabs>
                <w:tab w:val="left" w:pos="284"/>
              </w:tabs>
              <w:spacing w:line="240" w:lineRule="atLeast"/>
              <w:ind w:left="284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93C" w:rsidRPr="00877ACB" w:rsidRDefault="0094493C" w:rsidP="00A94E90">
            <w:pPr>
              <w:tabs>
                <w:tab w:val="left" w:pos="284"/>
              </w:tabs>
              <w:spacing w:line="240" w:lineRule="atLeast"/>
              <w:ind w:left="284"/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877ACB" w:rsidRDefault="0094493C"/>
        </w:tc>
        <w:tc>
          <w:tcPr>
            <w:tcW w:w="1932" w:type="dxa"/>
            <w:gridSpan w:val="2"/>
            <w:tcBorders>
              <w:left w:val="nil"/>
              <w:right w:val="single" w:sz="4" w:space="0" w:color="auto"/>
            </w:tcBorders>
          </w:tcPr>
          <w:p w:rsidR="0094493C" w:rsidRDefault="0094493C" w:rsidP="006B1235">
            <w:pPr>
              <w:jc w:val="center"/>
              <w:rPr>
                <w:lang w:val="en-US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493C" w:rsidRDefault="0094493C">
            <w:pPr>
              <w:rPr>
                <w:lang w:val="en-US"/>
              </w:rPr>
            </w:pPr>
          </w:p>
        </w:tc>
      </w:tr>
      <w:tr w:rsidR="0094493C" w:rsidTr="00220B33">
        <w:trPr>
          <w:gridAfter w:val="1"/>
          <w:wAfter w:w="16" w:type="dxa"/>
          <w:trHeight w:val="332"/>
        </w:trPr>
        <w:tc>
          <w:tcPr>
            <w:tcW w:w="39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3C" w:rsidRPr="00FB1CA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93C" w:rsidRPr="00877ACB" w:rsidRDefault="0094493C" w:rsidP="0094493C">
            <w:pPr>
              <w:tabs>
                <w:tab w:val="left" w:pos="32"/>
              </w:tabs>
              <w:spacing w:line="240" w:lineRule="atLeast"/>
              <w:ind w:left="46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F4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отчет (свыше 50)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93C" w:rsidRPr="00F45204" w:rsidRDefault="0094493C" w:rsidP="0016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F45204" w:rsidRDefault="0094493C" w:rsidP="0016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FB1CAC" w:rsidRDefault="0094493C" w:rsidP="0016162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от 1 000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4493C" w:rsidRDefault="0094493C">
            <w:pPr>
              <w:rPr>
                <w:lang w:val="en-US"/>
              </w:rPr>
            </w:pPr>
          </w:p>
        </w:tc>
      </w:tr>
      <w:tr w:rsidR="0094493C" w:rsidTr="00220B33">
        <w:trPr>
          <w:gridAfter w:val="1"/>
          <w:wAfter w:w="16" w:type="dxa"/>
          <w:trHeight w:val="306"/>
        </w:trPr>
        <w:tc>
          <w:tcPr>
            <w:tcW w:w="391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93C" w:rsidRPr="00FB1CA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877ACB" w:rsidRDefault="0094493C" w:rsidP="00A94E90">
            <w:pPr>
              <w:tabs>
                <w:tab w:val="left" w:pos="284"/>
              </w:tabs>
              <w:spacing w:line="240" w:lineRule="atLeast"/>
              <w:ind w:left="284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93C" w:rsidRPr="00F45204" w:rsidRDefault="0094493C" w:rsidP="0016162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2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F45204" w:rsidRDefault="0094493C" w:rsidP="0016162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2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FB1CAC" w:rsidRDefault="0094493C" w:rsidP="0016162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4493C" w:rsidRDefault="0094493C">
            <w:pPr>
              <w:rPr>
                <w:lang w:val="en-US"/>
              </w:rPr>
            </w:pPr>
          </w:p>
        </w:tc>
      </w:tr>
      <w:tr w:rsidR="0094493C" w:rsidRPr="006B1235" w:rsidTr="00E674E2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Анализ финансов, налогов и подбор кредита</w:t>
            </w:r>
          </w:p>
          <w:p w:rsidR="0094493C" w:rsidRPr="00FC1C81" w:rsidRDefault="0094493C" w:rsidP="00FC1C81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FC1C81">
              <w:rPr>
                <w:rFonts w:ascii="Tahoma" w:hAnsi="Tahoma" w:cs="Tahoma"/>
                <w:color w:val="000000"/>
                <w:sz w:val="14"/>
                <w:szCs w:val="20"/>
              </w:rPr>
              <w:t>Оценка риска проверки госорганами (ФНС, ПФ, ФСС)</w:t>
            </w:r>
          </w:p>
          <w:p w:rsidR="0094493C" w:rsidRPr="00FC1C81" w:rsidRDefault="0094493C" w:rsidP="00FC1C81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FC1C81">
              <w:rPr>
                <w:rFonts w:ascii="Tahoma" w:hAnsi="Tahoma" w:cs="Tahoma"/>
                <w:color w:val="000000"/>
                <w:sz w:val="14"/>
                <w:szCs w:val="20"/>
              </w:rPr>
              <w:t>Оценка финансового состояния компании, управленческие отчеты</w:t>
            </w:r>
          </w:p>
          <w:p w:rsidR="0094493C" w:rsidRPr="00FC1C81" w:rsidRDefault="0094493C" w:rsidP="00FC1C81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FC1C81">
              <w:rPr>
                <w:rFonts w:ascii="Tahoma" w:hAnsi="Tahoma" w:cs="Tahoma"/>
                <w:color w:val="000000"/>
                <w:sz w:val="14"/>
                <w:szCs w:val="20"/>
              </w:rPr>
              <w:t>Расчет стоимости бизнеса</w:t>
            </w:r>
          </w:p>
          <w:p w:rsidR="0094493C" w:rsidRPr="00FC1C81" w:rsidRDefault="0094493C" w:rsidP="00FC1C81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FC1C81">
              <w:rPr>
                <w:rFonts w:ascii="Tahoma" w:hAnsi="Tahoma" w:cs="Tahoma"/>
                <w:color w:val="000000"/>
                <w:sz w:val="14"/>
                <w:szCs w:val="20"/>
              </w:rPr>
              <w:t>Анализ налоговой нагрузки, выбор оптимальной системы налогообложения</w:t>
            </w:r>
          </w:p>
          <w:p w:rsidR="0094493C" w:rsidRPr="006B1235" w:rsidRDefault="0094493C" w:rsidP="0099481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</w:pPr>
            <w:r w:rsidRPr="00FC1C81">
              <w:rPr>
                <w:rFonts w:ascii="Tahoma" w:hAnsi="Tahoma" w:cs="Tahoma"/>
                <w:color w:val="000000"/>
                <w:sz w:val="14"/>
                <w:szCs w:val="20"/>
              </w:rPr>
              <w:t>Расчет суммы возможного кредита по банковским методикам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6B1235" w:rsidRDefault="0094493C" w:rsidP="006B1235">
            <w:pPr>
              <w:jc w:val="center"/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93C" w:rsidRPr="006B1235" w:rsidRDefault="0094493C"/>
        </w:tc>
      </w:tr>
      <w:tr w:rsidR="0094493C" w:rsidRPr="006B1235" w:rsidTr="00FE43B2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Default="0094493C" w:rsidP="00455AC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Контрагенты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Все возможности тарифа Анализ финансов, налогов и подбор кредита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Выписки из ЕГРЮЛ и ЕГРИП (количество не ограничено)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 xml:space="preserve">Информация об учредителях и </w:t>
            </w:r>
            <w:proofErr w:type="gramStart"/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топ-менеджерах</w:t>
            </w:r>
            <w:proofErr w:type="gramEnd"/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Финансовая отчетность всех компаний и данные о стоимости бизнеса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Финансовый и управленческий анализ контрагентов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 xml:space="preserve">Сведения об участии в торгах и </w:t>
            </w:r>
            <w:proofErr w:type="spellStart"/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госзакупках</w:t>
            </w:r>
            <w:proofErr w:type="spellEnd"/>
          </w:p>
          <w:p w:rsidR="0094493C" w:rsidRPr="0099481A" w:rsidRDefault="0094493C" w:rsidP="0099481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Оценка надежности компаний (включая суды</w:t>
            </w:r>
            <w:r>
              <w:rPr>
                <w:rFonts w:ascii="Tahoma" w:hAnsi="Tahoma" w:cs="Tahoma"/>
                <w:color w:val="000000"/>
                <w:sz w:val="14"/>
                <w:szCs w:val="20"/>
              </w:rPr>
              <w:t xml:space="preserve"> </w:t>
            </w: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и финансовые претензии от других компаний и госорганов)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FB1CAC" w:rsidRDefault="0094493C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93C" w:rsidRPr="006B1235" w:rsidRDefault="0094493C"/>
        </w:tc>
      </w:tr>
      <w:tr w:rsidR="0094493C" w:rsidRPr="006B1235" w:rsidTr="00904F74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Мониторинг торгов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 xml:space="preserve">Все возможности тарифа Контрагенты. Сведения 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 xml:space="preserve">Информация </w:t>
            </w:r>
            <w:proofErr w:type="gramStart"/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о</w:t>
            </w:r>
            <w:proofErr w:type="gramEnd"/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 xml:space="preserve"> всех сделках на торговых площадках (данные об участниках, лотах), анализ и статистика</w:t>
            </w:r>
          </w:p>
          <w:p w:rsidR="0094493C" w:rsidRPr="00362C4D" w:rsidRDefault="0094493C" w:rsidP="00362C4D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Отбор интересных торгов (по региону, номенклатуре, виду деятельности)</w:t>
            </w:r>
          </w:p>
          <w:p w:rsidR="0094493C" w:rsidRPr="00877ACB" w:rsidRDefault="0094493C" w:rsidP="0099481A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362C4D">
              <w:rPr>
                <w:rFonts w:ascii="Tahoma" w:hAnsi="Tahoma" w:cs="Tahoma"/>
                <w:color w:val="000000"/>
                <w:sz w:val="14"/>
                <w:szCs w:val="20"/>
              </w:rPr>
              <w:t>Поиск потенциальных победителей-поставщиков и крупных заказчиков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FB1CAC" w:rsidRDefault="0094493C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93C" w:rsidRPr="006B1235" w:rsidRDefault="0094493C"/>
        </w:tc>
      </w:tr>
      <w:tr w:rsidR="0094493C" w:rsidRPr="006B1235" w:rsidTr="005E3D66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Default="0094493C" w:rsidP="00757B20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Электронный документооборот</w:t>
            </w:r>
          </w:p>
          <w:p w:rsidR="0094493C" w:rsidRPr="006B436F" w:rsidRDefault="0094493C" w:rsidP="006B436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 xml:space="preserve">Обмен электронными документами с контрагентами (в тариф </w:t>
            </w:r>
            <w:proofErr w:type="gramStart"/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>включены</w:t>
            </w:r>
            <w:proofErr w:type="gramEnd"/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 xml:space="preserve"> 300 пакетов в квартал)</w:t>
            </w:r>
          </w:p>
          <w:p w:rsidR="0094493C" w:rsidRPr="006B436F" w:rsidRDefault="0094493C" w:rsidP="006B436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>Внутренний документооборот (настраиваемые регламенты движения документов, контроль исполнительской дисциплины)</w:t>
            </w:r>
          </w:p>
          <w:p w:rsidR="0094493C" w:rsidRPr="006B436F" w:rsidRDefault="0094493C" w:rsidP="006B436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>SMS-информирование всех пользователей</w:t>
            </w:r>
          </w:p>
          <w:p w:rsidR="0094493C" w:rsidRPr="006B436F" w:rsidRDefault="0094493C" w:rsidP="006B436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>Работа с рекламациями (анализ проблем)</w:t>
            </w:r>
          </w:p>
          <w:p w:rsidR="0094493C" w:rsidRPr="006B436F" w:rsidRDefault="0094493C" w:rsidP="006B436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42"/>
              <w:rPr>
                <w:rFonts w:ascii="Tahoma" w:hAnsi="Tahoma" w:cs="Tahoma"/>
                <w:color w:val="000000"/>
                <w:sz w:val="14"/>
                <w:szCs w:val="20"/>
              </w:rPr>
            </w:pPr>
            <w:r w:rsidRPr="006B436F">
              <w:rPr>
                <w:rFonts w:ascii="Tahoma" w:hAnsi="Tahoma" w:cs="Tahoma"/>
                <w:color w:val="000000"/>
                <w:sz w:val="14"/>
                <w:szCs w:val="20"/>
              </w:rPr>
              <w:t>Система разграничения прав, мониторинг активности пользователей</w:t>
            </w:r>
          </w:p>
          <w:p w:rsidR="0094493C" w:rsidRPr="006B1235" w:rsidRDefault="0094493C" w:rsidP="00757B20"/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FB1CAC" w:rsidRDefault="0094493C" w:rsidP="00757B2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C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93C" w:rsidRPr="006B1235" w:rsidRDefault="0094493C" w:rsidP="00757B20"/>
        </w:tc>
      </w:tr>
      <w:tr w:rsidR="0094493C" w:rsidRPr="006B1235" w:rsidTr="00220B33">
        <w:trPr>
          <w:gridAfter w:val="1"/>
          <w:wAfter w:w="16" w:type="dxa"/>
          <w:trHeight w:val="7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right="-20"/>
              <w:jc w:val="right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1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pacing w:val="-3"/>
                <w:w w:val="98"/>
                <w:sz w:val="24"/>
                <w:szCs w:val="14"/>
              </w:rPr>
              <w:t>п</w:t>
            </w:r>
            <w:r w:rsidRPr="00D969BC">
              <w:rPr>
                <w:rFonts w:ascii="Times New Roman" w:eastAsia="Tahoma" w:hAnsi="Times New Roman" w:cs="Times New Roman"/>
                <w:spacing w:val="2"/>
                <w:w w:val="98"/>
                <w:sz w:val="24"/>
                <w:szCs w:val="14"/>
              </w:rPr>
              <w:t>а</w:t>
            </w:r>
            <w:r w:rsidRPr="00D969BC">
              <w:rPr>
                <w:rFonts w:ascii="Times New Roman" w:eastAsia="Tahoma" w:hAnsi="Times New Roman" w:cs="Times New Roman"/>
                <w:spacing w:val="-5"/>
                <w:w w:val="98"/>
                <w:sz w:val="24"/>
                <w:szCs w:val="14"/>
              </w:rPr>
              <w:t>к</w:t>
            </w:r>
            <w:r w:rsidRPr="00D969BC">
              <w:rPr>
                <w:rFonts w:ascii="Times New Roman" w:eastAsia="Tahoma" w:hAnsi="Times New Roman" w:cs="Times New Roman"/>
                <w:spacing w:val="2"/>
                <w:w w:val="98"/>
                <w:sz w:val="24"/>
                <w:szCs w:val="14"/>
              </w:rPr>
              <w:t>е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left="-41" w:right="-18"/>
              <w:jc w:val="center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д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о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1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left="-41" w:right="-18"/>
              <w:jc w:val="center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д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о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3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left="-41" w:right="-18"/>
              <w:jc w:val="center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д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о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5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left="-41" w:right="-18"/>
              <w:jc w:val="center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д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о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10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ind w:left="-41" w:right="-18"/>
              <w:jc w:val="center"/>
              <w:rPr>
                <w:rFonts w:ascii="Times New Roman" w:eastAsia="Tahoma" w:hAnsi="Times New Roman" w:cs="Times New Roman"/>
                <w:sz w:val="24"/>
                <w:szCs w:val="14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д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о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20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D969BC" w:rsidRDefault="0094493C" w:rsidP="007D31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969BC">
              <w:rPr>
                <w:rFonts w:ascii="Times New Roman" w:eastAsia="Tahoma" w:hAnsi="Times New Roman" w:cs="Times New Roman"/>
                <w:spacing w:val="-3"/>
                <w:sz w:val="24"/>
                <w:szCs w:val="14"/>
              </w:rPr>
              <w:t>от</w:t>
            </w:r>
            <w:r w:rsidRPr="00D969BC">
              <w:rPr>
                <w:rFonts w:ascii="Times New Roman" w:eastAsia="Tahoma" w:hAnsi="Times New Roman" w:cs="Times New Roman"/>
                <w:spacing w:val="-5"/>
                <w:sz w:val="24"/>
                <w:szCs w:val="14"/>
              </w:rPr>
              <w:t xml:space="preserve"> </w:t>
            </w:r>
            <w:r w:rsidRPr="00D969BC">
              <w:rPr>
                <w:rFonts w:ascii="Times New Roman" w:eastAsia="Tahoma" w:hAnsi="Times New Roman" w:cs="Times New Roman"/>
                <w:sz w:val="24"/>
                <w:szCs w:val="14"/>
              </w:rPr>
              <w:t>20</w:t>
            </w:r>
            <w:r w:rsidRPr="00D969BC">
              <w:rPr>
                <w:rFonts w:ascii="Times New Roman" w:eastAsia="Tahoma" w:hAnsi="Times New Roman" w:cs="Times New Roman"/>
                <w:spacing w:val="-4"/>
                <w:sz w:val="24"/>
                <w:szCs w:val="14"/>
              </w:rPr>
              <w:t> </w:t>
            </w:r>
            <w:r w:rsidRPr="00D969BC">
              <w:rPr>
                <w:rFonts w:ascii="Times New Roman" w:eastAsia="Tahoma" w:hAnsi="Times New Roman" w:cs="Times New Roman"/>
                <w:spacing w:val="-1"/>
                <w:w w:val="98"/>
                <w:sz w:val="24"/>
                <w:szCs w:val="14"/>
              </w:rPr>
              <w:t>00</w:t>
            </w:r>
            <w:r w:rsidRPr="00D969BC">
              <w:rPr>
                <w:rFonts w:ascii="Times New Roman" w:eastAsia="Tahoma" w:hAnsi="Times New Roman" w:cs="Times New Roman"/>
                <w:w w:val="98"/>
                <w:sz w:val="24"/>
                <w:szCs w:val="14"/>
              </w:rPr>
              <w:t>0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493C" w:rsidRPr="006B1235" w:rsidRDefault="0094493C" w:rsidP="00757B20"/>
        </w:tc>
      </w:tr>
      <w:tr w:rsidR="0094493C" w:rsidRPr="006B1235" w:rsidTr="00220B33">
        <w:trPr>
          <w:gridAfter w:val="1"/>
          <w:wAfter w:w="16" w:type="dxa"/>
          <w:trHeight w:val="71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DE21C3" w:rsidRDefault="0094493C" w:rsidP="007D31C7">
            <w:pPr>
              <w:ind w:right="-20"/>
              <w:jc w:val="right"/>
              <w:rPr>
                <w:rFonts w:ascii="Tahoma" w:eastAsia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D31C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93C" w:rsidRPr="007D31C7" w:rsidRDefault="0094493C" w:rsidP="007D31C7">
            <w:pPr>
              <w:tabs>
                <w:tab w:val="left" w:pos="-3"/>
              </w:tabs>
              <w:spacing w:line="240" w:lineRule="atLeast"/>
              <w:ind w:left="-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D31C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договорная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4493C" w:rsidRPr="006B1235" w:rsidRDefault="0094493C" w:rsidP="00757B20"/>
        </w:tc>
      </w:tr>
      <w:tr w:rsidR="0094493C" w:rsidRPr="006B1235" w:rsidTr="00220B33">
        <w:trPr>
          <w:gridAfter w:val="1"/>
          <w:wAfter w:w="16" w:type="dxa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FB1CAC" w:rsidRDefault="0094493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rebuchet MS" w:eastAsia="Times New Roman" w:hAnsi="Trebuchet MS" w:cs="Times New Roman"/>
                <w:i/>
                <w:iCs/>
                <w:color w:val="313E78"/>
                <w:sz w:val="26"/>
                <w:szCs w:val="26"/>
                <w:lang w:eastAsia="ru-RU"/>
              </w:rPr>
              <w:t>Расширение аккаунта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6B1235" w:rsidRDefault="0094493C"/>
        </w:tc>
        <w:tc>
          <w:tcPr>
            <w:tcW w:w="1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6B1235" w:rsidRDefault="0094493C"/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6B1235" w:rsidRDefault="0094493C"/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93C" w:rsidRPr="006B1235" w:rsidRDefault="0094493C"/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3C" w:rsidRPr="00FB1CAC" w:rsidRDefault="0094493C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93C" w:rsidRPr="006B1235" w:rsidRDefault="0094493C"/>
        </w:tc>
      </w:tr>
      <w:tr w:rsidR="0094493C" w:rsidRPr="006B1235" w:rsidTr="00393B85">
        <w:trPr>
          <w:gridAfter w:val="1"/>
          <w:wAfter w:w="16" w:type="dxa"/>
        </w:trPr>
        <w:tc>
          <w:tcPr>
            <w:tcW w:w="7319" w:type="dxa"/>
            <w:gridSpan w:val="15"/>
            <w:tcBorders>
              <w:top w:val="single" w:sz="4" w:space="0" w:color="auto"/>
            </w:tcBorders>
          </w:tcPr>
          <w:p w:rsidR="0094493C" w:rsidRPr="006B1235" w:rsidRDefault="0094493C"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направление сдачи отчетности (для тарифа </w:t>
            </w:r>
            <w:proofErr w:type="gramStart"/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  <w:proofErr w:type="gramEnd"/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4493C" w:rsidRPr="006B1235" w:rsidRDefault="0094493C"/>
        </w:tc>
        <w:tc>
          <w:tcPr>
            <w:tcW w:w="19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93C" w:rsidRPr="00CE73CA" w:rsidRDefault="0094493C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93C" w:rsidRPr="006B1235" w:rsidRDefault="0094493C"/>
        </w:tc>
      </w:tr>
      <w:tr w:rsidR="00220B33" w:rsidRPr="006B1235" w:rsidTr="00220B33">
        <w:tc>
          <w:tcPr>
            <w:tcW w:w="3915" w:type="dxa"/>
            <w:gridSpan w:val="4"/>
            <w:vMerge w:val="restart"/>
          </w:tcPr>
          <w:p w:rsidR="00220B33" w:rsidRPr="00FB1CAC" w:rsidRDefault="00220B3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пользователи</w:t>
            </w:r>
          </w:p>
        </w:tc>
        <w:tc>
          <w:tcPr>
            <w:tcW w:w="855" w:type="dxa"/>
            <w:gridSpan w:val="4"/>
          </w:tcPr>
          <w:p w:rsidR="00220B33" w:rsidRPr="006B1235" w:rsidRDefault="00220B33" w:rsidP="000B5C9D">
            <w:pPr>
              <w:jc w:val="center"/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3"/>
          </w:tcPr>
          <w:p w:rsidR="00220B33" w:rsidRPr="000B5C9D" w:rsidRDefault="00220B33" w:rsidP="000B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gridSpan w:val="4"/>
          </w:tcPr>
          <w:p w:rsidR="00220B33" w:rsidRPr="000B5C9D" w:rsidRDefault="00220B33" w:rsidP="000B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gridSpan w:val="2"/>
          </w:tcPr>
          <w:p w:rsidR="00220B33" w:rsidRPr="000B5C9D" w:rsidRDefault="00220B33" w:rsidP="000B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220B33" w:rsidRPr="000B5C9D" w:rsidRDefault="00220B33" w:rsidP="000B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0B5C9D" w:rsidRDefault="00220B33" w:rsidP="000B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33" w:rsidRPr="006B1235" w:rsidTr="00220B33">
        <w:tc>
          <w:tcPr>
            <w:tcW w:w="3915" w:type="dxa"/>
            <w:gridSpan w:val="4"/>
            <w:vMerge/>
          </w:tcPr>
          <w:p w:rsidR="00220B33" w:rsidRPr="00FB1CAC" w:rsidRDefault="00220B3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2 000</w:t>
            </w:r>
          </w:p>
        </w:tc>
        <w:tc>
          <w:tcPr>
            <w:tcW w:w="1276" w:type="dxa"/>
            <w:gridSpan w:val="3"/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6 000</w:t>
            </w:r>
          </w:p>
        </w:tc>
        <w:tc>
          <w:tcPr>
            <w:tcW w:w="1273" w:type="dxa"/>
            <w:gridSpan w:val="4"/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10 000</w:t>
            </w:r>
          </w:p>
        </w:tc>
        <w:tc>
          <w:tcPr>
            <w:tcW w:w="1201" w:type="dxa"/>
            <w:gridSpan w:val="2"/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30 000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50 000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FA6113">
        <w:tc>
          <w:tcPr>
            <w:tcW w:w="7319" w:type="dxa"/>
            <w:gridSpan w:val="15"/>
            <w:vMerge w:val="restart"/>
          </w:tcPr>
          <w:p w:rsidR="00220B33" w:rsidRPr="006B1235" w:rsidRDefault="00220B33" w:rsidP="00220B33"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1201" w:type="dxa"/>
            <w:gridSpan w:val="2"/>
          </w:tcPr>
          <w:p w:rsidR="00220B33" w:rsidRPr="006B1235" w:rsidRDefault="00220B33" w:rsidP="00DA4775">
            <w:pPr>
              <w:ind w:left="-49" w:right="-52"/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сервере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220B33" w:rsidRPr="006B1235" w:rsidRDefault="00220B33" w:rsidP="00DA4775">
            <w:pPr>
              <w:jc w:val="center"/>
            </w:pPr>
            <w:proofErr w:type="gramStart"/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AC54B1">
        <w:tc>
          <w:tcPr>
            <w:tcW w:w="7319" w:type="dxa"/>
            <w:gridSpan w:val="15"/>
            <w:vMerge/>
          </w:tcPr>
          <w:p w:rsidR="00220B33" w:rsidRPr="00CE73CA" w:rsidRDefault="00220B33" w:rsidP="00270E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01" w:type="dxa"/>
            <w:gridSpan w:val="2"/>
          </w:tcPr>
          <w:p w:rsidR="00220B33" w:rsidRPr="00CE73CA" w:rsidRDefault="00220B33" w:rsidP="00DA477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220B33" w:rsidRPr="00CE73CA" w:rsidRDefault="00220B33" w:rsidP="00DA477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393B85">
        <w:trPr>
          <w:gridAfter w:val="1"/>
          <w:wAfter w:w="16" w:type="dxa"/>
        </w:trPr>
        <w:tc>
          <w:tcPr>
            <w:tcW w:w="7319" w:type="dxa"/>
            <w:gridSpan w:val="15"/>
            <w:tcBorders>
              <w:bottom w:val="single" w:sz="4" w:space="0" w:color="auto"/>
            </w:tcBorders>
          </w:tcPr>
          <w:p w:rsidR="00220B33" w:rsidRPr="006B1235" w:rsidRDefault="00220B33"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отчетности (для 1 контрагента) в </w:t>
            </w:r>
            <w:proofErr w:type="spellStart"/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20B33" w:rsidRPr="006B1235" w:rsidRDefault="00220B33"/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1 200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220B33">
        <w:trPr>
          <w:gridAfter w:val="1"/>
          <w:wAfter w:w="16" w:type="dxa"/>
        </w:trPr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B33" w:rsidRPr="00FB1CAC" w:rsidRDefault="00220B3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>
            <w:proofErr w:type="spellStart"/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2 000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220B33">
        <w:trPr>
          <w:gridAfter w:val="1"/>
          <w:wAfter w:w="16" w:type="dxa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FB1CAC" w:rsidRDefault="00220B3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rebuchet MS" w:eastAsia="Times New Roman" w:hAnsi="Trebuchet MS" w:cs="Times New Roman"/>
                <w:i/>
                <w:iCs/>
                <w:color w:val="313E78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220B33">
        <w:trPr>
          <w:gridAfter w:val="1"/>
          <w:wAfter w:w="16" w:type="dxa"/>
        </w:trPr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B33" w:rsidRPr="00FB1CAC" w:rsidRDefault="00220B3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 сетевой версии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B33" w:rsidRPr="006B1235" w:rsidRDefault="00220B33"/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B33" w:rsidRPr="006B1235" w:rsidRDefault="00220B33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2 000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393B85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6B1235" w:rsidRDefault="00220B33" w:rsidP="00DA3E24">
            <w:pPr>
              <w:ind w:left="1148"/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абонента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393B85">
        <w:trPr>
          <w:gridAfter w:val="1"/>
          <w:wAfter w:w="16" w:type="dxa"/>
        </w:trPr>
        <w:tc>
          <w:tcPr>
            <w:tcW w:w="7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B33" w:rsidRPr="006B1235" w:rsidRDefault="00220B33"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специалиста с выездом к клиенту (не более 1 часа)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B33" w:rsidRPr="006B1235" w:rsidRDefault="00220B33"/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393B85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6B1235" w:rsidRDefault="00220B33" w:rsidP="00DA3E24">
            <w:pPr>
              <w:ind w:left="2100"/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дополнительный час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B33" w:rsidRPr="00CE73CA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3C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  <w:tr w:rsidR="00220B33" w:rsidRPr="006B1235" w:rsidTr="00393B85">
        <w:trPr>
          <w:gridAfter w:val="1"/>
          <w:wAfter w:w="16" w:type="dxa"/>
        </w:trPr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33" w:rsidRPr="00A62AB0" w:rsidRDefault="00220B33" w:rsidP="00DA3E24">
            <w:pPr>
              <w:ind w:left="2086"/>
            </w:pPr>
            <w:r w:rsidRPr="00FB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удаленный выезд</w:t>
            </w:r>
            <w:bookmarkStart w:id="0" w:name="_GoBack"/>
            <w:bookmarkEnd w:id="0"/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B33" w:rsidRPr="00FB1CAC" w:rsidRDefault="00220B33" w:rsidP="006B123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B33" w:rsidRPr="006B1235" w:rsidRDefault="00220B33"/>
        </w:tc>
      </w:tr>
    </w:tbl>
    <w:p w:rsidR="00FB1CAC" w:rsidRPr="006B1235" w:rsidRDefault="00FB1CAC"/>
    <w:sectPr w:rsidR="00FB1CAC" w:rsidRPr="006B1235" w:rsidSect="00AD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B43"/>
    <w:multiLevelType w:val="multilevel"/>
    <w:tmpl w:val="06B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34B7B"/>
    <w:multiLevelType w:val="multilevel"/>
    <w:tmpl w:val="19F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C"/>
    <w:rsid w:val="00042608"/>
    <w:rsid w:val="000728EE"/>
    <w:rsid w:val="000B5C9D"/>
    <w:rsid w:val="000D6693"/>
    <w:rsid w:val="000E6CD3"/>
    <w:rsid w:val="00103112"/>
    <w:rsid w:val="0018022E"/>
    <w:rsid w:val="001A64D1"/>
    <w:rsid w:val="001D410A"/>
    <w:rsid w:val="001E71F5"/>
    <w:rsid w:val="00220B33"/>
    <w:rsid w:val="00270EEA"/>
    <w:rsid w:val="002768F5"/>
    <w:rsid w:val="00362C4D"/>
    <w:rsid w:val="00393B85"/>
    <w:rsid w:val="003E6E1A"/>
    <w:rsid w:val="004206B6"/>
    <w:rsid w:val="00455AC2"/>
    <w:rsid w:val="00564EC7"/>
    <w:rsid w:val="00625242"/>
    <w:rsid w:val="00641C62"/>
    <w:rsid w:val="00650531"/>
    <w:rsid w:val="00673025"/>
    <w:rsid w:val="006A59C1"/>
    <w:rsid w:val="006B1235"/>
    <w:rsid w:val="006B436F"/>
    <w:rsid w:val="006C5B52"/>
    <w:rsid w:val="007477D9"/>
    <w:rsid w:val="007D31C7"/>
    <w:rsid w:val="007F7E5F"/>
    <w:rsid w:val="008457DC"/>
    <w:rsid w:val="00877ACB"/>
    <w:rsid w:val="008D3767"/>
    <w:rsid w:val="009041CA"/>
    <w:rsid w:val="0094493C"/>
    <w:rsid w:val="0099481A"/>
    <w:rsid w:val="00A23EF3"/>
    <w:rsid w:val="00A62AB0"/>
    <w:rsid w:val="00A94E90"/>
    <w:rsid w:val="00AB417C"/>
    <w:rsid w:val="00AD02D3"/>
    <w:rsid w:val="00B218F2"/>
    <w:rsid w:val="00B504D7"/>
    <w:rsid w:val="00BF5598"/>
    <w:rsid w:val="00C15976"/>
    <w:rsid w:val="00CE6E73"/>
    <w:rsid w:val="00CE73CA"/>
    <w:rsid w:val="00D30E11"/>
    <w:rsid w:val="00D34DDF"/>
    <w:rsid w:val="00D70DA1"/>
    <w:rsid w:val="00D969BC"/>
    <w:rsid w:val="00DA3E24"/>
    <w:rsid w:val="00E0490E"/>
    <w:rsid w:val="00E9054F"/>
    <w:rsid w:val="00EA3207"/>
    <w:rsid w:val="00F45204"/>
    <w:rsid w:val="00FB1CAC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illing-pricelistview-cell">
    <w:name w:val="billing-pricelistview-cell"/>
    <w:basedOn w:val="a0"/>
    <w:rsid w:val="00FB1CAC"/>
  </w:style>
  <w:style w:type="paragraph" w:customStyle="1" w:styleId="billing-pricelistview-row">
    <w:name w:val="billing-pricelistview-row"/>
    <w:basedOn w:val="a"/>
    <w:rsid w:val="00FB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lling-pricelistview-price">
    <w:name w:val="billing-pricelistview-price"/>
    <w:basedOn w:val="a0"/>
    <w:rsid w:val="00FB1CAC"/>
  </w:style>
  <w:style w:type="character" w:customStyle="1" w:styleId="billing-pricelistview-open-text">
    <w:name w:val="billing-pricelistview-open-text"/>
    <w:basedOn w:val="a0"/>
    <w:rsid w:val="00FB1CAC"/>
  </w:style>
  <w:style w:type="character" w:customStyle="1" w:styleId="billing-pricelistview-label-alc">
    <w:name w:val="billing-pricelistview-label-alc"/>
    <w:basedOn w:val="a0"/>
    <w:rsid w:val="00FB1CAC"/>
  </w:style>
  <w:style w:type="character" w:customStyle="1" w:styleId="label-add-client">
    <w:name w:val="label-add-client"/>
    <w:basedOn w:val="a0"/>
    <w:rsid w:val="00FB1CAC"/>
  </w:style>
  <w:style w:type="character" w:customStyle="1" w:styleId="billing-pricelistview-label-work">
    <w:name w:val="billing-pricelistview-label-work"/>
    <w:basedOn w:val="a0"/>
    <w:rsid w:val="00FB1CAC"/>
  </w:style>
  <w:style w:type="table" w:styleId="a3">
    <w:name w:val="Table Grid"/>
    <w:basedOn w:val="a1"/>
    <w:uiPriority w:val="59"/>
    <w:rsid w:val="00F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70D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55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illing-pricelistview-cell">
    <w:name w:val="billing-pricelistview-cell"/>
    <w:basedOn w:val="a0"/>
    <w:rsid w:val="00FB1CAC"/>
  </w:style>
  <w:style w:type="paragraph" w:customStyle="1" w:styleId="billing-pricelistview-row">
    <w:name w:val="billing-pricelistview-row"/>
    <w:basedOn w:val="a"/>
    <w:rsid w:val="00FB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lling-pricelistview-price">
    <w:name w:val="billing-pricelistview-price"/>
    <w:basedOn w:val="a0"/>
    <w:rsid w:val="00FB1CAC"/>
  </w:style>
  <w:style w:type="character" w:customStyle="1" w:styleId="billing-pricelistview-open-text">
    <w:name w:val="billing-pricelistview-open-text"/>
    <w:basedOn w:val="a0"/>
    <w:rsid w:val="00FB1CAC"/>
  </w:style>
  <w:style w:type="character" w:customStyle="1" w:styleId="billing-pricelistview-label-alc">
    <w:name w:val="billing-pricelistview-label-alc"/>
    <w:basedOn w:val="a0"/>
    <w:rsid w:val="00FB1CAC"/>
  </w:style>
  <w:style w:type="character" w:customStyle="1" w:styleId="label-add-client">
    <w:name w:val="label-add-client"/>
    <w:basedOn w:val="a0"/>
    <w:rsid w:val="00FB1CAC"/>
  </w:style>
  <w:style w:type="character" w:customStyle="1" w:styleId="billing-pricelistview-label-work">
    <w:name w:val="billing-pricelistview-label-work"/>
    <w:basedOn w:val="a0"/>
    <w:rsid w:val="00FB1CAC"/>
  </w:style>
  <w:style w:type="table" w:styleId="a3">
    <w:name w:val="Table Grid"/>
    <w:basedOn w:val="a1"/>
    <w:uiPriority w:val="59"/>
    <w:rsid w:val="00F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70D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55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3220">
                          <w:marLeft w:val="-12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7E71-5052-4E80-AF54-43ADF34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5</cp:revision>
  <cp:lastPrinted>2015-07-03T04:07:00Z</cp:lastPrinted>
  <dcterms:created xsi:type="dcterms:W3CDTF">2015-07-03T04:39:00Z</dcterms:created>
  <dcterms:modified xsi:type="dcterms:W3CDTF">2015-08-11T10:25:00Z</dcterms:modified>
</cp:coreProperties>
</file>