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517217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170.65pt;margin-top:70.05pt;width:410.8pt;height:186.5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8B60B7" w:rsidRDefault="008B60B7" w:rsidP="008B60B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Приказ ФНС вступает в силу с 1 января 2024 г. Обязательно нужно заполнить титульный лист, разделы 1 и 2. Остальные разделы в декларацию включают определенные категории налогоплательщиков. Декларацию нужно подать не позднее 25 января 2024 г. Если налог исчислен в нулевом размере, отчетность сдавать не надо.</w:t>
                  </w:r>
                </w:p>
                <w:p w:rsidR="008B60B7" w:rsidRPr="00F65614" w:rsidRDefault="008B60B7" w:rsidP="008B60B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A510C" w:rsidRDefault="008A510C" w:rsidP="008A510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8B60B7" w:rsidRDefault="008B60B7" w:rsidP="008B60B7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B60B7" w:rsidRPr="00F65614" w:rsidRDefault="008B60B7" w:rsidP="008B60B7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декларация включает:</w:t>
                  </w:r>
                </w:p>
                <w:p w:rsidR="008B60B7" w:rsidRPr="00F65614" w:rsidRDefault="008B60B7" w:rsidP="008B60B7">
                  <w:pPr>
                    <w:pStyle w:val="af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титульный лист;</w:t>
                  </w:r>
                </w:p>
                <w:p w:rsidR="008B60B7" w:rsidRPr="00F65614" w:rsidRDefault="008B60B7" w:rsidP="008B60B7">
                  <w:pPr>
                    <w:pStyle w:val="af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раздел 1 «Сумма налога, подлежащая уплате в бюджет»;</w:t>
                  </w:r>
                </w:p>
                <w:p w:rsidR="008B60B7" w:rsidRPr="00F65614" w:rsidRDefault="008B60B7" w:rsidP="008B60B7">
                  <w:pPr>
                    <w:pStyle w:val="af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раздел 2 «Расчет суммы налога»;</w:t>
                  </w:r>
                </w:p>
                <w:p w:rsidR="008B60B7" w:rsidRPr="00F65614" w:rsidRDefault="008B60B7" w:rsidP="008B60B7">
                  <w:pPr>
                    <w:pStyle w:val="af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раздел 2.1 «Балансовая стоимость активов»;</w:t>
                  </w:r>
                </w:p>
                <w:p w:rsidR="008B60B7" w:rsidRPr="00F65614" w:rsidRDefault="008B60B7" w:rsidP="008B60B7">
                  <w:pPr>
                    <w:pStyle w:val="af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раздел 3 «Сведения о реорганизации».</w:t>
                  </w:r>
                </w:p>
                <w:p w:rsidR="005D1995" w:rsidRPr="00FE0CF5" w:rsidRDefault="005D1995" w:rsidP="00F83976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32.55pt;width:139.6pt;height:55.8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8B60B7" w:rsidRDefault="008B60B7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95739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FD4EF0" w:rsidRDefault="00351D75" w:rsidP="00FD4EF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  <w:r w:rsidR="00485423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9B5F3D" w:rsidRDefault="009B5F3D" w:rsidP="009B5F3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339E8" w:rsidRDefault="005339E8" w:rsidP="005339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43C1E" w:rsidRDefault="00D43C1E" w:rsidP="00D43C1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F5542D" w:rsidRDefault="00F5542D" w:rsidP="00F5542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35D7E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5" o:spid="_x0000_s1029" type="#_x0000_t202" style="position:absolute;margin-left:170.65pt;margin-top:37.45pt;width:401.75pt;height:32.6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8B60B7" w:rsidRPr="00F65614" w:rsidRDefault="008B60B7" w:rsidP="008B60B7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65614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ОПУБЛИКОВАНЫ ДЕКЛАРАЦИЯ ПО НАЛОГУ НА СВЕРХПРИБЫЛЬ, ПОРЯДОК ЕЕ ЗАПОЛНЕНИЯ И ФОРМАТ ПОДАЧИ</w:t>
                  </w:r>
                </w:p>
                <w:p w:rsidR="00F83976" w:rsidRDefault="00F83976" w:rsidP="00F83976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339E8" w:rsidRPr="008C6C6C" w:rsidRDefault="005339E8" w:rsidP="005339E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theme="minorHAnsi"/>
                      <w:sz w:val="19"/>
                      <w:szCs w:val="19"/>
                    </w:rPr>
                  </w:pPr>
                </w:p>
                <w:p w:rsidR="007240F1" w:rsidRPr="009D23EF" w:rsidRDefault="007240F1" w:rsidP="007240F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1D75" w:rsidRPr="000E1166" w:rsidRDefault="00351D75" w:rsidP="00351D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517217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 w:rsidRPr="00517217">
        <w:rPr>
          <w:i/>
          <w:noProof/>
          <w:lang w:eastAsia="ru-RU"/>
        </w:rPr>
        <w:pict>
          <v:rect id="Rectangle 336" o:spid="_x0000_s1028" style="position:absolute;margin-left:25.3pt;margin-top:99.5pt;width:124.95pt;height:108.65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FE0CF5" w:rsidRDefault="00515423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831684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B5234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8B60B7" w:rsidRDefault="00517217" w:rsidP="008B60B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="008B60B7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ФНС России от 26.09.2023 N ЕД-7-3/676@</w:t>
                    </w:r>
                  </w:hyperlink>
                </w:p>
                <w:p w:rsidR="008B60B7" w:rsidRPr="00F65614" w:rsidRDefault="008B60B7" w:rsidP="008B60B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6024" w:rsidRPr="005464F3" w:rsidRDefault="00F83976" w:rsidP="008B60B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  <w:r w:rsidR="00436024" w:rsidRPr="00436024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8B60B7" w:rsidRPr="00F65614" w:rsidRDefault="00517217" w:rsidP="008B60B7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="008B60B7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взимается налог на сверхприбыль с 1 января 2024 г.</w:t>
                    </w:r>
                  </w:hyperlink>
                </w:p>
                <w:p w:rsidR="007F7343" w:rsidRPr="00AA36B4" w:rsidRDefault="007F7343" w:rsidP="008B60B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Pr="00831684" w:rsidRDefault="004277FD" w:rsidP="007F7343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517217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 w:rsidRPr="0051721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left:0;text-align:left;margin-left:-.6pt;margin-top:26.25pt;width:548.2pt;height:.05pt;z-index:251951104" o:connectortype="straight"/>
        </w:pict>
      </w:r>
    </w:p>
    <w:p w:rsidR="00C42FDD" w:rsidRDefault="00B2773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517217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74.25pt;margin-top:275.55pt;width:394.25pt;height:24.9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8B60B7" w:rsidRPr="00F65614" w:rsidRDefault="008B60B7" w:rsidP="008B60B7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bookmarkStart w:id="0" w:name="_6-НДФЛ_за_I"/>
                  <w:bookmarkEnd w:id="0"/>
                  <w:r w:rsidRPr="00F65614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6-НДФЛ ЗА I КВАРТАЛ 2024 Г. НАДО СДАТЬ ПО ОБНОВЛЕННОЙ ФОРМЕ</w:t>
                  </w:r>
                </w:p>
                <w:p w:rsidR="00C1779C" w:rsidRPr="007210DE" w:rsidRDefault="00C1779C" w:rsidP="00C1779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17217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6.25pt;margin-top:275.55pt;width:139.6pt;height:57.6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657BD6" w:rsidRDefault="00657BD6" w:rsidP="00657BD6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D6456E" w:rsidRPr="00C066C7" w:rsidRDefault="00610AF8" w:rsidP="0019436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</w:t>
                  </w:r>
                  <w:r w:rsidR="00330E73">
                    <w:rPr>
                      <w:b/>
                      <w:color w:val="FFFFFF"/>
                      <w:sz w:val="24"/>
                      <w:szCs w:val="24"/>
                    </w:rPr>
                    <w:t>оммерческому</w:t>
                  </w: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="008B60B7">
                    <w:rPr>
                      <w:b/>
                      <w:color w:val="FFFFFF"/>
                      <w:sz w:val="24"/>
                      <w:szCs w:val="24"/>
                    </w:rPr>
                    <w:t>и бюджетному</w:t>
                  </w:r>
                </w:p>
              </w:txbxContent>
            </v:textbox>
            <w10:wrap anchorx="page" anchory="page"/>
          </v:shape>
        </w:pict>
      </w:r>
      <w:r w:rsidR="00F84193">
        <w:tab/>
      </w:r>
      <w:r w:rsidR="00F84193">
        <w:tab/>
      </w:r>
    </w:p>
    <w:p w:rsidR="00735E66" w:rsidRPr="00FD2A52" w:rsidRDefault="00517217" w:rsidP="00735E66">
      <w:pPr>
        <w:rPr>
          <w:b/>
        </w:rPr>
      </w:pPr>
      <w:r w:rsidRPr="00517217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4.25pt;margin-top:300.45pt;width:408.8pt;height:223.2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8B60B7" w:rsidRPr="00F65614" w:rsidRDefault="008B60B7" w:rsidP="008B60B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ФНС утвердила новый расчет 6-НДФЛ, порядок его заполнения и формат подачи, а также форму справки о доходах и суммах налога </w:t>
                  </w:r>
                  <w:proofErr w:type="spellStart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физлица</w:t>
                  </w:r>
                  <w:proofErr w:type="spellEnd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F83976" w:rsidRPr="00383126" w:rsidRDefault="00F83976" w:rsidP="00330E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8B60B7" w:rsidRPr="00F65614" w:rsidRDefault="00F83976" w:rsidP="008B60B7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В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</w:t>
                  </w:r>
                  <w:proofErr w:type="spellStart"/>
                  <w:proofErr w:type="gramStart"/>
                  <w:r w:rsidR="008B60B7" w:rsidRPr="00F65614">
                    <w:rPr>
                      <w:rFonts w:ascii="Century Gothic" w:hAnsi="Century Gothic"/>
                      <w:sz w:val="19"/>
                      <w:szCs w:val="19"/>
                    </w:rPr>
                    <w:t>в</w:t>
                  </w:r>
                  <w:proofErr w:type="spellEnd"/>
                  <w:proofErr w:type="gramEnd"/>
                  <w:r w:rsidR="008B60B7"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 разделе 1 расчета 6-НДФЛ переименовали строки 020 и 030. Сумму налога, подлежащую перечислению и возвращенную, в них нужно будет указывать с начала налогового периода;</w:t>
                  </w:r>
                </w:p>
                <w:p w:rsidR="008B60B7" w:rsidRPr="00F65614" w:rsidRDefault="008B60B7" w:rsidP="008B60B7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также в разделе 1 вместо строк 031 «Дата возврата налога» и 032 «Сумма налога» ввели </w:t>
                  </w:r>
                  <w:proofErr w:type="gramStart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новые</w:t>
                  </w:r>
                  <w:proofErr w:type="gramEnd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8B60B7" w:rsidRPr="00F65614" w:rsidRDefault="008B60B7" w:rsidP="008B60B7">
                  <w:pPr>
                    <w:pStyle w:val="af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наименование раздела 2 расчета 6-НДФЛ </w:t>
                  </w:r>
                  <w:proofErr w:type="gramStart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заменили на «Расчет</w:t>
                  </w:r>
                  <w:proofErr w:type="gramEnd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 исчисленных и удержанных сумм налога на доходы физических лиц». Содержание раздела также скорректировали.</w:t>
                  </w:r>
                </w:p>
                <w:p w:rsidR="008B60B7" w:rsidRPr="00F65614" w:rsidRDefault="008B60B7" w:rsidP="008B60B7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B60B7" w:rsidRPr="008B60B7" w:rsidRDefault="008B60B7" w:rsidP="00610AF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B60B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8B60B7" w:rsidRPr="00F65614" w:rsidRDefault="008B60B7" w:rsidP="008B60B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при несоблюдении установленной формы налоговые органы могут отказать в приеме расчета.</w:t>
                  </w:r>
                </w:p>
                <w:p w:rsidR="00F365FE" w:rsidRDefault="00F365FE" w:rsidP="008B60B7">
                  <w:pPr>
                    <w:pStyle w:val="af"/>
                    <w:tabs>
                      <w:tab w:val="left" w:pos="284"/>
                    </w:tabs>
                    <w:ind w:left="0"/>
                    <w:jc w:val="both"/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735E66" w:rsidP="00735E66"/>
    <w:p w:rsidR="00735E66" w:rsidRPr="007C4C53" w:rsidRDefault="00517217" w:rsidP="00735E66">
      <w:pPr>
        <w:rPr>
          <w:rFonts w:ascii="Century Gothic" w:hAnsi="Century Gothic"/>
          <w:sz w:val="28"/>
          <w:szCs w:val="28"/>
        </w:rPr>
      </w:pPr>
      <w:r w:rsidRPr="00517217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5.3pt;margin-top:352.8pt;width:126.15pt;height:81.8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330E73" w:rsidRDefault="00330E73" w:rsidP="00F8397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831684" w:rsidRDefault="00D6456E" w:rsidP="008B60B7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831684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8B60B7" w:rsidRDefault="008B60B7" w:rsidP="008B60B7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8B60B7" w:rsidRPr="00DD264E" w:rsidRDefault="00517217" w:rsidP="008B60B7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="008B60B7" w:rsidRPr="00DD264E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ФНС России от 19.09.2023 N ЕД-7-11/649@</w:t>
                    </w:r>
                  </w:hyperlink>
                </w:p>
                <w:p w:rsidR="00657BD6" w:rsidRPr="003512F3" w:rsidRDefault="00657BD6" w:rsidP="008B60B7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517217" w:rsidP="00D24391">
      <w:pPr>
        <w:ind w:left="-142"/>
      </w:pPr>
      <w:r>
        <w:rPr>
          <w:noProof/>
          <w:lang w:eastAsia="ru-RU"/>
        </w:rPr>
        <w:pict>
          <v:shape id="_x0000_s1468" type="#_x0000_t202" style="position:absolute;left:0;text-align:left;margin-left:16.25pt;margin-top:536.75pt;width:139.6pt;height:56.9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194360" w:rsidRDefault="00194360" w:rsidP="000D1DB6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10AF8" w:rsidRDefault="00610AF8" w:rsidP="00610AF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E964A1" w:rsidRDefault="00610AF8" w:rsidP="00610AF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  <w:p w:rsidR="00A7506A" w:rsidRDefault="00A7506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9" type="#_x0000_t202" style="position:absolute;left:0;text-align:left;margin-left:187.2pt;margin-top:532.15pt;width:381.3pt;height:20.9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610AF8" w:rsidRPr="00F65614" w:rsidRDefault="00610AF8" w:rsidP="00610AF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65614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НА РЕГИСТРАЦИИ В МИНЮСТЕ НАХОДЯТСЯ ПОПРАВКИ К ИНСТРУКЦИИ О БУХОТЧЕТНОСТИ БЮДЖЕТНЫХ И АВТОНОМНЫХ УЧРЕЖДЕНИЙ</w:t>
                  </w:r>
                </w:p>
                <w:p w:rsidR="00610AF8" w:rsidRPr="00F65614" w:rsidRDefault="00610AF8" w:rsidP="00610AF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43C1E" w:rsidRPr="00CF6F12" w:rsidRDefault="00D43C1E" w:rsidP="00D43C1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cs="Times New Roman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7" type="#_x0000_t32" style="position:absolute;left:0;text-align:left;margin-left:-10.15pt;margin-top:5.85pt;width:548.2pt;height:.05pt;z-index:251962368" o:connectortype="straight"/>
        </w:pict>
      </w:r>
    </w:p>
    <w:p w:rsidR="00E376E4" w:rsidRDefault="00E376E4" w:rsidP="00D24391">
      <w:pPr>
        <w:ind w:left="-142"/>
      </w:pPr>
    </w:p>
    <w:p w:rsidR="00E376E4" w:rsidRDefault="00517217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3.8pt;margin-top:574.05pt;width:409.25pt;height:213.3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657BD6" w:rsidRPr="00BD269A" w:rsidRDefault="00657BD6" w:rsidP="00657BD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610AF8" w:rsidRPr="00F65614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В пояснительную записку включают новые таблицы. Изменения затрагивают и отчеты по формам 0503737, 0503723, 0503773. Предполагается, что новшества нужно будет применять уже с отчетности за 2023 г. Текст документа при регистрации может быть изменен.</w:t>
                  </w:r>
                </w:p>
                <w:p w:rsidR="00610AF8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10AF8" w:rsidRPr="00610AF8" w:rsidRDefault="00610AF8" w:rsidP="00610AF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10AF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610AF8" w:rsidRPr="00F65614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учреждения могут подготовиться к изменениям.</w:t>
                  </w:r>
                </w:p>
                <w:p w:rsidR="00610AF8" w:rsidRPr="00F65614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C85A30" w:rsidRPr="00FA7FC8" w:rsidRDefault="00657BD6" w:rsidP="00876EC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пояснительную записку (ф. 0503760) дополняют новыми таблицами;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в строках 520 (620) отчета об исполнении учреждением плана ФХД (ф. 0503737), помимо прочего, будут указывать новые данные;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в строках 4610 и 4620 отчет о движении денежных средств (ф. 0503723) станут отражать иные поступления и выбытия денежных средств, не отраженные в поступлениях и выбытиях.</w:t>
                  </w:r>
                </w:p>
                <w:p w:rsidR="001A4B0A" w:rsidRPr="00BB153F" w:rsidRDefault="001A4B0A" w:rsidP="00610AF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10AF8" w:rsidRDefault="00610AF8"/>
              </w:txbxContent>
            </v:textbox>
            <w10:wrap anchorx="page" anchory="page"/>
          </v:shape>
        </w:pict>
      </w:r>
    </w:p>
    <w:p w:rsidR="00E376E4" w:rsidRDefault="00517217" w:rsidP="00EA6F15">
      <w:pPr>
        <w:jc w:val="both"/>
      </w:pPr>
      <w:r>
        <w:rPr>
          <w:noProof/>
          <w:lang w:eastAsia="ru-RU"/>
        </w:rPr>
        <w:pict>
          <v:rect id="_x0000_s1475" style="position:absolute;left:0;text-align:left;margin-left:25.3pt;margin-top:619.2pt;width:124.85pt;height:136.1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Pr="00C1779C" w:rsidRDefault="009F070A" w:rsidP="00610AF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C1779C" w:rsidRPr="003512F3" w:rsidRDefault="00C1779C" w:rsidP="00610AF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610AF8" w:rsidRPr="00F65614" w:rsidRDefault="00517217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="00610AF8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Минфина России от 13.10.2023 N 164н</w:t>
                    </w:r>
                  </w:hyperlink>
                </w:p>
                <w:p w:rsidR="00436024" w:rsidRPr="005464F3" w:rsidRDefault="00436024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83976" w:rsidRDefault="00F83976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610AF8" w:rsidRPr="00F65614" w:rsidRDefault="00517217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="00610AF8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«Минфин обновляет Инструкцию N 33н: поправки уже на регистрации»</w:t>
                    </w:r>
                  </w:hyperlink>
                </w:p>
                <w:p w:rsidR="00432C71" w:rsidRPr="003512F3" w:rsidRDefault="00432C71" w:rsidP="00610AF8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517217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517217">
        <w:rPr>
          <w:rFonts w:ascii="Century Gothic" w:hAnsi="Century Gothic" w:cs="Century Gothic"/>
          <w:noProof/>
          <w:szCs w:val="22"/>
        </w:rPr>
        <w:lastRenderedPageBreak/>
        <w:pict>
          <v:shape id="_x0000_s1393" type="#_x0000_t202" style="position:absolute;margin-left:169.2pt;margin-top:29.45pt;width:412.85pt;height:27.1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610AF8" w:rsidRDefault="00610AF8" w:rsidP="00610AF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610AF8" w:rsidRPr="00F65614" w:rsidRDefault="00610AF8" w:rsidP="00610AF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65614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ПОРЯДОК СОПРОВОЖДЕНИЯ РАБОТЫ ИНВАЛИДОВ ВСТУПИТ В СИЛУ 5 НОЯБРЯ 2023 Г.</w:t>
                  </w:r>
                </w:p>
                <w:p w:rsidR="00BB153F" w:rsidRPr="00B6490A" w:rsidRDefault="00BB153F" w:rsidP="00BB153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517217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18.2pt;margin-top:36.7pt;width:136.75pt;height:66.7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BB153F" w:rsidRDefault="00BB153F" w:rsidP="00A90B8E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10AF8" w:rsidRDefault="00610AF8" w:rsidP="00610AF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Кадровику, Руководителю</w:t>
                  </w: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517217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517217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69.2pt;margin-top:75.95pt;width:406.75pt;height:223.2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610AF8" w:rsidRDefault="00610AF8" w:rsidP="00610AF8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Минтруд утвердил правила организации сопровождаемой работы инвалидов I и II групп трудоспособного возраста.</w:t>
                  </w:r>
                </w:p>
                <w:p w:rsidR="00610AF8" w:rsidRPr="00DB3E5D" w:rsidRDefault="00610AF8" w:rsidP="00610AF8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  <w:p w:rsidR="00231B9A" w:rsidRPr="00381496" w:rsidRDefault="00231B9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8149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610AF8" w:rsidRPr="00F65614" w:rsidRDefault="00610AF8" w:rsidP="00610AF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уточнили функции наставников, которых работодатели могут определять из числа сотрудников или привлекать из общественных объединений инвалидов. Среди прочего эти лица помогают: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осваивать трудовые навыки, адаптироваться на рабочем месте и выполнять обязанности;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проходить инструктажи по охране труда, пожарной безопасности и др.;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знакомиться с ПВТР и иными документами;</w:t>
                  </w:r>
                </w:p>
                <w:p w:rsidR="00610AF8" w:rsidRDefault="00610AF8" w:rsidP="00610AF8">
                  <w:pPr>
                    <w:pStyle w:val="af"/>
                    <w:numPr>
                      <w:ilvl w:val="0"/>
                      <w:numId w:val="1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передвигаться, получать информацию, ориентироваться и </w:t>
                  </w:r>
                  <w:proofErr w:type="spellStart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коммуницировать</w:t>
                  </w:r>
                  <w:proofErr w:type="spellEnd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610AF8" w:rsidRDefault="00610AF8" w:rsidP="00B2773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27733" w:rsidRPr="00F65614" w:rsidRDefault="00B27733" w:rsidP="00B2773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10AF8" w:rsidRPr="00610AF8" w:rsidRDefault="00610AF8" w:rsidP="00610AF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10AF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610AF8" w:rsidRPr="00F65614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за неисполнение обязанности по созданию или выделению квотируемых рабочих мест должностное лицо могут оштрафовать на сумму от 5 000 до 10 000 руб.</w:t>
                  </w:r>
                </w:p>
                <w:p w:rsidR="001A4B0A" w:rsidRPr="00FA7FC8" w:rsidRDefault="001A4B0A" w:rsidP="00610AF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517217" w:rsidP="00324743">
      <w:pPr>
        <w:rPr>
          <w:rFonts w:ascii="Century Gothic" w:hAnsi="Century Gothic" w:cs="Century Gothic"/>
          <w:sz w:val="28"/>
          <w:szCs w:val="28"/>
        </w:rPr>
      </w:pPr>
      <w:r w:rsidRPr="00517217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3.35pt;margin-top:120.45pt;width:123.25pt;height:121.75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D43C1E" w:rsidRDefault="000F2CB8" w:rsidP="00FA7FC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94360" w:rsidRDefault="00194360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610AF8" w:rsidRPr="00F65614" w:rsidRDefault="00517217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="00610AF8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Минтруда России от 09.08.2023 N 652н</w:t>
                    </w:r>
                  </w:hyperlink>
                </w:p>
                <w:p w:rsidR="00436024" w:rsidRDefault="00436024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A7FC8" w:rsidRDefault="00FA7FC8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610AF8" w:rsidRPr="00F65614" w:rsidRDefault="00517217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="00610AF8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Путеводитель по кадровым вопросам. Права инвалидов (квоты)</w:t>
                    </w:r>
                  </w:hyperlink>
                </w:p>
                <w:p w:rsidR="00FA7FC8" w:rsidRPr="004366EC" w:rsidRDefault="00FA7FC8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5339E8">
      <w:pPr>
        <w:tabs>
          <w:tab w:val="left" w:pos="1015"/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 w:rsidR="005339E8"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517217" w:rsidP="00324743">
      <w:pPr>
        <w:rPr>
          <w:rFonts w:ascii="Century Gothic" w:hAnsi="Century Gothic" w:cs="Century Gothic"/>
          <w:sz w:val="28"/>
          <w:szCs w:val="28"/>
        </w:rPr>
      </w:pPr>
      <w:r w:rsidRPr="00517217">
        <w:rPr>
          <w:noProof/>
        </w:rPr>
        <w:pict>
          <v:shape id="_x0000_s1432" type="#_x0000_t202" style="position:absolute;margin-left:23.35pt;margin-top:312.85pt;width:136.75pt;height:51.1pt;z-index:25194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32" inset=",0,,0">
              <w:txbxContent>
                <w:p w:rsidR="00610AF8" w:rsidRDefault="00610AF8" w:rsidP="00610AF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610AF8" w:rsidRPr="00C3622A" w:rsidRDefault="00610AF8" w:rsidP="00610AF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AE4789" w:rsidRPr="00A56B9E" w:rsidRDefault="00AE4789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45BA2" w:rsidRPr="00C066C7" w:rsidRDefault="00745BA2" w:rsidP="00745B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517217">
        <w:rPr>
          <w:noProof/>
          <w:sz w:val="16"/>
          <w:szCs w:val="16"/>
        </w:rPr>
        <w:pict>
          <v:shape id="_x0000_s1480" type="#_x0000_t202" style="position:absolute;margin-left:175.3pt;margin-top:312.85pt;width:406.75pt;height:22.4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0" inset="0,0,0,0">
              <w:txbxContent>
                <w:p w:rsidR="00610AF8" w:rsidRPr="00F65614" w:rsidRDefault="00610AF8" w:rsidP="00610AF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proofErr w:type="gramStart"/>
                  <w:r w:rsidRPr="00F65614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ВС</w:t>
                  </w:r>
                  <w:proofErr w:type="gramEnd"/>
                  <w:r w:rsidRPr="00F65614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 xml:space="preserve"> РФ НАПОМНИЛ: ДОКАЗАТЬ ОСВОБОЖДЕНИЕ ПОМЕЩЕНИЯ АРЕНДАТОР МОЖЕТ НЕ ТОЛЬКО АКТОМ ПРИЕМА-ПЕРЕДАЧИ</w:t>
                  </w:r>
                </w:p>
                <w:p w:rsidR="00610AF8" w:rsidRPr="00F65614" w:rsidRDefault="00610AF8" w:rsidP="00610AF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A4B0A" w:rsidRPr="006B2B12" w:rsidRDefault="001A4B0A" w:rsidP="001A4B0A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E0CF5" w:rsidRPr="006B3266" w:rsidRDefault="00FE0CF5" w:rsidP="00FE0CF5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831684" w:rsidRPr="008C248D" w:rsidRDefault="00831684" w:rsidP="0083168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9311D" w:rsidRPr="00BA00D3" w:rsidRDefault="0069311D" w:rsidP="0069311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02CB6" w:rsidRPr="00EB2687" w:rsidRDefault="00702CB6" w:rsidP="00EB2687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517217">
        <w:rPr>
          <w:noProof/>
        </w:rPr>
        <w:pict>
          <v:shape id="_x0000_s1484" type="#_x0000_t32" style="position:absolute;margin-left:-9.75pt;margin-top:7.6pt;width:548.2pt;height:.05pt;z-index:251975680" o:connectortype="straight"/>
        </w:pict>
      </w:r>
    </w:p>
    <w:p w:rsidR="00324743" w:rsidRPr="00DC486F" w:rsidRDefault="00517217" w:rsidP="00324743">
      <w:pPr>
        <w:rPr>
          <w:rFonts w:ascii="Century Gothic" w:hAnsi="Century Gothic" w:cs="Century Gothic"/>
          <w:b/>
          <w:sz w:val="28"/>
          <w:szCs w:val="28"/>
        </w:rPr>
      </w:pPr>
      <w:r w:rsidRPr="00517217">
        <w:rPr>
          <w:noProof/>
        </w:rPr>
        <w:pict>
          <v:shape id="_x0000_s1407" type="#_x0000_t202" style="position:absolute;margin-left:171.25pt;margin-top:343pt;width:402.65pt;height:199.55pt;z-index:25192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07" inset="0,0,,0">
              <w:txbxContent>
                <w:p w:rsidR="008A144A" w:rsidRDefault="008A144A" w:rsidP="008A144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610AF8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Имущественный комитет города просил взыскать с компании долг по арендной плате за почти 2-летний период с 1 июля 2017 г. и пени. По словам истца, он сообщил компании об отказе от договора в течение неопределенного срока его действия, но сведений о возврате объекта по акту приема-передачи нет. </w:t>
                  </w:r>
                  <w:proofErr w:type="gramStart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оставил в силе акт первой инстанции, которая не удовлетворила иск комитета.</w:t>
                  </w:r>
                </w:p>
                <w:p w:rsidR="00610AF8" w:rsidRPr="00F65614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A4B0A" w:rsidRPr="001A4B0A" w:rsidRDefault="001A4B0A" w:rsidP="001A4B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отметил, что арендодатель не вправе требовать плату за время просрочки возврата имущества в связи с прекращением договора, например, при таких обстоятельствах: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арендатор освободил помещение и известил контрагента о готовности вернуть объект по акту;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арендодатель не поучаствовал в оформлении акта.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обязанность сторон составить акт возврата не лишает арендатора права подтвердить освобождение помещения другими доказательствами.</w:t>
                  </w:r>
                </w:p>
                <w:p w:rsidR="00FE0CF5" w:rsidRPr="006B3266" w:rsidRDefault="00FE0CF5" w:rsidP="00FA7FC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51721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517217">
        <w:rPr>
          <w:noProof/>
        </w:rPr>
        <w:pict>
          <v:rect id="_x0000_s1465" style="position:absolute;left:0;text-align:left;margin-left:27.75pt;margin-top:374.5pt;width:126.2pt;height:92.2pt;z-index:-2513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65" inset="0,0,0,0">
              <w:txbxContent>
                <w:p w:rsidR="00E76E2F" w:rsidRDefault="00E76E2F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B52343" w:rsidRDefault="00B52343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610AF8" w:rsidRPr="00F65614" w:rsidRDefault="00517217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="00610AF8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Определение </w:t>
                    </w:r>
                    <w:proofErr w:type="gramStart"/>
                    <w:r w:rsidR="00610AF8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ВС</w:t>
                    </w:r>
                    <w:proofErr w:type="gramEnd"/>
                    <w:r w:rsidR="00610AF8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 от 19.10.2023 N 307-ЭС23-9843</w:t>
                    </w:r>
                  </w:hyperlink>
                </w:p>
                <w:p w:rsidR="00CE2344" w:rsidRDefault="00CE2344" w:rsidP="00CE2344">
                  <w:pPr>
                    <w:shd w:val="clear" w:color="auto" w:fill="FFFFFF" w:themeFill="background1"/>
                  </w:pPr>
                </w:p>
              </w:txbxContent>
            </v:textbox>
            <w10:wrap anchorx="page" anchory="page"/>
          </v:rect>
        </w:pict>
      </w:r>
    </w:p>
    <w:p w:rsidR="00EE6AE5" w:rsidRPr="0032474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517217" w:rsidP="002D547F">
      <w:pPr>
        <w:rPr>
          <w:rFonts w:ascii="Century Gothic" w:hAnsi="Century Gothic" w:cs="Century Gothic"/>
          <w:sz w:val="16"/>
          <w:szCs w:val="16"/>
        </w:rPr>
      </w:pPr>
      <w:r w:rsidRPr="00517217">
        <w:rPr>
          <w:noProof/>
          <w:lang w:eastAsia="ru-RU"/>
        </w:rPr>
        <w:pict>
          <v:shape id="_x0000_s1486" type="#_x0000_t32" style="position:absolute;margin-left:-7.7pt;margin-top:12.25pt;width:548.2pt;height:.05pt;z-index:251976704" o:connectortype="straight"/>
        </w:pict>
      </w:r>
    </w:p>
    <w:p w:rsidR="00783CDD" w:rsidRDefault="00517217" w:rsidP="001C23BE">
      <w:pPr>
        <w:spacing w:after="0" w:line="240" w:lineRule="auto"/>
        <w:rPr>
          <w:rFonts w:ascii="Century Gothic" w:hAnsi="Century Gothic" w:cs="Century Gothic"/>
        </w:rPr>
      </w:pPr>
      <w:r w:rsidRPr="00517217">
        <w:rPr>
          <w:noProof/>
          <w:lang w:eastAsia="ru-RU"/>
        </w:rPr>
        <w:pict>
          <v:shape id="_x0000_s1487" type="#_x0000_t202" style="position:absolute;margin-left:175.3pt;margin-top:570.1pt;width:406.75pt;height:22.4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7" inset="0,0,0,0">
              <w:txbxContent>
                <w:p w:rsidR="00610AF8" w:rsidRPr="00F65614" w:rsidRDefault="00610AF8" w:rsidP="00610AF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F65614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РАЗЪЯСНИЛ НЮАНСЫ РАССМОТРЕНИЯ ЖАЛОБ ПРИ ГОСЗАКУПКАХ</w:t>
                  </w:r>
                </w:p>
                <w:p w:rsidR="00330E73" w:rsidRPr="006B2B12" w:rsidRDefault="00330E73" w:rsidP="00AB4E8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0E73" w:rsidRPr="006B3266" w:rsidRDefault="00330E73" w:rsidP="00330E73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330E73" w:rsidRPr="008C248D" w:rsidRDefault="00330E73" w:rsidP="00330E7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0E73" w:rsidRPr="00BA00D3" w:rsidRDefault="00330E73" w:rsidP="00330E7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0E73" w:rsidRPr="00EB2687" w:rsidRDefault="00330E73" w:rsidP="00330E73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517217">
        <w:rPr>
          <w:noProof/>
          <w:lang w:eastAsia="ru-RU"/>
        </w:rPr>
        <w:pict>
          <v:shape id="_x0000_s1489" type="#_x0000_t202" style="position:absolute;margin-left:18.2pt;margin-top:570.1pt;width:136.75pt;height:91pt;z-index:25197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9" inset=",0,,0">
              <w:txbxContent>
                <w:p w:rsidR="00610AF8" w:rsidRPr="00C3622A" w:rsidRDefault="00610AF8" w:rsidP="00610AF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 xml:space="preserve">и участникам 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по Закону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330E73" w:rsidRPr="00A56B9E" w:rsidRDefault="00330E73" w:rsidP="00330E73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330E73" w:rsidRPr="00C066C7" w:rsidRDefault="00330E73" w:rsidP="00330E73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E2FE2" w:rsidRDefault="007E2FE2" w:rsidP="00A603C5">
      <w:pPr>
        <w:pStyle w:val="1"/>
        <w:tabs>
          <w:tab w:val="left" w:pos="284"/>
        </w:tabs>
        <w:jc w:val="center"/>
      </w:pPr>
    </w:p>
    <w:p w:rsidR="007E2FE2" w:rsidRPr="007E2FE2" w:rsidRDefault="00517217" w:rsidP="007E2FE2">
      <w:pPr>
        <w:rPr>
          <w:lang w:eastAsia="ru-RU"/>
        </w:rPr>
      </w:pPr>
      <w:r>
        <w:rPr>
          <w:noProof/>
          <w:lang w:eastAsia="ru-RU"/>
        </w:rPr>
        <w:pict>
          <v:shape id="_x0000_s1488" type="#_x0000_t202" style="position:absolute;margin-left:179.4pt;margin-top:603.45pt;width:402.65pt;height:215.4pt;z-index:25197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8" inset="0,0,,0">
              <w:txbxContent>
                <w:p w:rsidR="00330E73" w:rsidRDefault="00330E73" w:rsidP="00330E73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610AF8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Ведомство сообщило: если объект закупки требует наличия специальной правоспособности, например членства в СРО, то участником может стать лишь тот, кто ей обладает. Интересы тех, у кого ее нет, нельзя считать нарушенными.</w:t>
                  </w:r>
                </w:p>
                <w:p w:rsidR="00610AF8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10AF8" w:rsidRPr="00610AF8" w:rsidRDefault="00610AF8" w:rsidP="00610AF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10AF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610AF8" w:rsidRPr="00F65614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узнают, о случаях отказа в принятии жалобы к рассмотрению органом контроля в сфере закупок.</w:t>
                  </w:r>
                </w:p>
                <w:p w:rsidR="00610AF8" w:rsidRPr="00F65614" w:rsidRDefault="00610AF8" w:rsidP="00610AF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FA7FC8" w:rsidRPr="00FA7FC8" w:rsidRDefault="00FA7FC8" w:rsidP="00FA7FC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A7FC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отсутствие специальной правоспособности – основание для отказа контролеров рассмотреть жалобу по существу. Сходные последствия возникнут и в случае, когда в закупке установили </w:t>
                  </w:r>
                  <w:proofErr w:type="spellStart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доптребования</w:t>
                  </w:r>
                  <w:proofErr w:type="spellEnd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, но заявитель по жалобе им не отвечает;</w:t>
                  </w:r>
                </w:p>
                <w:p w:rsidR="00610AF8" w:rsidRPr="00F65614" w:rsidRDefault="00610AF8" w:rsidP="00610AF8">
                  <w:pPr>
                    <w:pStyle w:val="af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жалобу все же могут рассмотреть по существу, если при ее предварительном рассмотрении контролеры найдут признаки того, что требования к специальной правоспособности или </w:t>
                  </w:r>
                  <w:proofErr w:type="spellStart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>доптребования</w:t>
                  </w:r>
                  <w:proofErr w:type="spellEnd"/>
                  <w:r w:rsidRPr="00F65614">
                    <w:rPr>
                      <w:rFonts w:ascii="Century Gothic" w:hAnsi="Century Gothic"/>
                      <w:sz w:val="19"/>
                      <w:szCs w:val="19"/>
                    </w:rPr>
                    <w:t xml:space="preserve"> установили неправомерно или с нарушением Закона N 44-ФЗ.</w:t>
                  </w:r>
                </w:p>
                <w:p w:rsidR="00AB4E85" w:rsidRPr="00AB4E85" w:rsidRDefault="00AB4E85" w:rsidP="00FA7FC8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E2FE2" w:rsidRPr="007E2FE2" w:rsidRDefault="00BB153F" w:rsidP="00BB153F">
      <w:pPr>
        <w:tabs>
          <w:tab w:val="left" w:pos="2618"/>
        </w:tabs>
        <w:rPr>
          <w:lang w:eastAsia="ru-RU"/>
        </w:rPr>
      </w:pPr>
      <w:r>
        <w:rPr>
          <w:lang w:eastAsia="ru-RU"/>
        </w:rPr>
        <w:tab/>
      </w:r>
    </w:p>
    <w:p w:rsidR="007E2FE2" w:rsidRPr="007E2FE2" w:rsidRDefault="00517217" w:rsidP="007E2FE2">
      <w:pPr>
        <w:rPr>
          <w:lang w:eastAsia="ru-RU"/>
        </w:rPr>
      </w:pPr>
      <w:r>
        <w:rPr>
          <w:noProof/>
          <w:lang w:eastAsia="ru-RU"/>
        </w:rPr>
        <w:pict>
          <v:rect id="_x0000_s1491" style="position:absolute;margin-left:25.7pt;margin-top:676.8pt;width:126.2pt;height:99.5pt;z-index:-25133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91" inset="0,0,0,0">
              <w:txbxContent>
                <w:p w:rsidR="00FA7FC8" w:rsidRDefault="00FA7FC8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FA7FC8" w:rsidRDefault="00FA7FC8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610AF8" w:rsidRPr="00F65614" w:rsidRDefault="00517217" w:rsidP="00610AF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history="1">
                    <w:r w:rsidR="00610AF8" w:rsidRPr="00F65614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Информационное письмо Минфина России от 20.10.2023     N 24-01-07/100177</w:t>
                    </w:r>
                  </w:hyperlink>
                </w:p>
                <w:p w:rsidR="00FA7FC8" w:rsidRDefault="00FA7FC8" w:rsidP="00FA7FC8">
                  <w:pPr>
                    <w:shd w:val="clear" w:color="auto" w:fill="FFFFFF" w:themeFill="background1"/>
                  </w:pPr>
                </w:p>
              </w:txbxContent>
            </v:textbox>
            <w10:wrap anchorx="page" anchory="page"/>
          </v:rect>
        </w:pict>
      </w:r>
    </w:p>
    <w:p w:rsidR="00D5798E" w:rsidRPr="007E2FE2" w:rsidRDefault="003512F3" w:rsidP="003512F3">
      <w:pPr>
        <w:rPr>
          <w:lang w:eastAsia="ru-RU"/>
        </w:rPr>
      </w:pPr>
      <w:r>
        <w:rPr>
          <w:lang w:eastAsia="ru-RU"/>
        </w:rPr>
        <w:tab/>
      </w:r>
    </w:p>
    <w:sectPr w:rsidR="00D5798E" w:rsidRPr="007E2FE2" w:rsidSect="00910D17">
      <w:headerReference w:type="default" r:id="rId16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38" w:rsidRDefault="006F2C38" w:rsidP="00735E66">
      <w:pPr>
        <w:spacing w:after="0" w:line="240" w:lineRule="auto"/>
      </w:pPr>
      <w:r>
        <w:separator/>
      </w:r>
    </w:p>
  </w:endnote>
  <w:endnote w:type="continuationSeparator" w:id="0">
    <w:p w:rsidR="006F2C38" w:rsidRDefault="006F2C38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38" w:rsidRDefault="006F2C38" w:rsidP="00735E66">
      <w:pPr>
        <w:spacing w:after="0" w:line="240" w:lineRule="auto"/>
      </w:pPr>
      <w:r>
        <w:separator/>
      </w:r>
    </w:p>
  </w:footnote>
  <w:footnote w:type="continuationSeparator" w:id="0">
    <w:p w:rsidR="006F2C38" w:rsidRDefault="006F2C38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574"/>
    <w:multiLevelType w:val="hybridMultilevel"/>
    <w:tmpl w:val="E0BA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73F6B"/>
    <w:multiLevelType w:val="hybridMultilevel"/>
    <w:tmpl w:val="72F8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25819"/>
    <w:multiLevelType w:val="hybridMultilevel"/>
    <w:tmpl w:val="1F2E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D30"/>
    <w:multiLevelType w:val="hybridMultilevel"/>
    <w:tmpl w:val="3296F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720B9"/>
    <w:multiLevelType w:val="hybridMultilevel"/>
    <w:tmpl w:val="0ED8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81252"/>
    <w:multiLevelType w:val="hybridMultilevel"/>
    <w:tmpl w:val="FBB0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94D2D"/>
    <w:multiLevelType w:val="hybridMultilevel"/>
    <w:tmpl w:val="11EA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40828"/>
    <w:multiLevelType w:val="hybridMultilevel"/>
    <w:tmpl w:val="0E60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07920"/>
    <w:multiLevelType w:val="hybridMultilevel"/>
    <w:tmpl w:val="1B70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E014A"/>
    <w:multiLevelType w:val="hybridMultilevel"/>
    <w:tmpl w:val="4AE48EEA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5A6477A"/>
    <w:multiLevelType w:val="hybridMultilevel"/>
    <w:tmpl w:val="B93259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F246FE4"/>
    <w:multiLevelType w:val="hybridMultilevel"/>
    <w:tmpl w:val="7BD87A5A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46B13"/>
    <w:multiLevelType w:val="hybridMultilevel"/>
    <w:tmpl w:val="0B82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43ED6"/>
    <w:multiLevelType w:val="hybridMultilevel"/>
    <w:tmpl w:val="57445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3756F5"/>
    <w:multiLevelType w:val="hybridMultilevel"/>
    <w:tmpl w:val="6D56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E062B"/>
    <w:multiLevelType w:val="hybridMultilevel"/>
    <w:tmpl w:val="98009BCE"/>
    <w:lvl w:ilvl="0" w:tplc="3F421A2E">
      <w:start w:val="1"/>
      <w:numFmt w:val="bullet"/>
      <w:lvlText w:val="-"/>
      <w:lvlJc w:val="left"/>
      <w:pPr>
        <w:ind w:left="6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7"/>
  </w:num>
  <w:num w:numId="13">
    <w:abstractNumId w:val="4"/>
  </w:num>
  <w:num w:numId="14">
    <w:abstractNumId w:val="3"/>
  </w:num>
  <w:num w:numId="15">
    <w:abstractNumId w:val="9"/>
  </w:num>
  <w:num w:numId="16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26DCE"/>
    <w:rsid w:val="00035470"/>
    <w:rsid w:val="000410FB"/>
    <w:rsid w:val="00041D02"/>
    <w:rsid w:val="00042AAF"/>
    <w:rsid w:val="0004306E"/>
    <w:rsid w:val="0004711F"/>
    <w:rsid w:val="000472AF"/>
    <w:rsid w:val="000508DD"/>
    <w:rsid w:val="00052261"/>
    <w:rsid w:val="000533D4"/>
    <w:rsid w:val="00054652"/>
    <w:rsid w:val="0005713B"/>
    <w:rsid w:val="00057A67"/>
    <w:rsid w:val="00063587"/>
    <w:rsid w:val="000701B9"/>
    <w:rsid w:val="000718ED"/>
    <w:rsid w:val="00072D6F"/>
    <w:rsid w:val="00073F8F"/>
    <w:rsid w:val="00075F23"/>
    <w:rsid w:val="00081552"/>
    <w:rsid w:val="00081B2E"/>
    <w:rsid w:val="00081BF5"/>
    <w:rsid w:val="000836F5"/>
    <w:rsid w:val="00084549"/>
    <w:rsid w:val="00084586"/>
    <w:rsid w:val="00087754"/>
    <w:rsid w:val="00087FC2"/>
    <w:rsid w:val="00091949"/>
    <w:rsid w:val="00092843"/>
    <w:rsid w:val="00095E12"/>
    <w:rsid w:val="00096335"/>
    <w:rsid w:val="00096F02"/>
    <w:rsid w:val="000A14A7"/>
    <w:rsid w:val="000A1E2E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1DB6"/>
    <w:rsid w:val="000D5FEA"/>
    <w:rsid w:val="000D7DE1"/>
    <w:rsid w:val="000E15E7"/>
    <w:rsid w:val="000E6C33"/>
    <w:rsid w:val="000F0A5F"/>
    <w:rsid w:val="000F1B2A"/>
    <w:rsid w:val="000F23F9"/>
    <w:rsid w:val="000F2CB8"/>
    <w:rsid w:val="000F49A2"/>
    <w:rsid w:val="000F64D2"/>
    <w:rsid w:val="00104469"/>
    <w:rsid w:val="001121F9"/>
    <w:rsid w:val="001150A2"/>
    <w:rsid w:val="0012032C"/>
    <w:rsid w:val="001210F8"/>
    <w:rsid w:val="001215F8"/>
    <w:rsid w:val="00121FE3"/>
    <w:rsid w:val="00123AD1"/>
    <w:rsid w:val="00124897"/>
    <w:rsid w:val="001273F0"/>
    <w:rsid w:val="001276B0"/>
    <w:rsid w:val="001323D8"/>
    <w:rsid w:val="001334A0"/>
    <w:rsid w:val="00134DCD"/>
    <w:rsid w:val="00136879"/>
    <w:rsid w:val="001370B7"/>
    <w:rsid w:val="00140E83"/>
    <w:rsid w:val="00142994"/>
    <w:rsid w:val="001429DF"/>
    <w:rsid w:val="0014613A"/>
    <w:rsid w:val="00153E9E"/>
    <w:rsid w:val="00154D25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73BD6"/>
    <w:rsid w:val="00183B3D"/>
    <w:rsid w:val="00183D6D"/>
    <w:rsid w:val="00191F11"/>
    <w:rsid w:val="00191FCA"/>
    <w:rsid w:val="00192F34"/>
    <w:rsid w:val="001931B7"/>
    <w:rsid w:val="00193BDD"/>
    <w:rsid w:val="00194360"/>
    <w:rsid w:val="00195F79"/>
    <w:rsid w:val="001A035D"/>
    <w:rsid w:val="001A1A49"/>
    <w:rsid w:val="001A21B1"/>
    <w:rsid w:val="001A4B0A"/>
    <w:rsid w:val="001A755D"/>
    <w:rsid w:val="001A7DC5"/>
    <w:rsid w:val="001B38D2"/>
    <w:rsid w:val="001B3C64"/>
    <w:rsid w:val="001B72CF"/>
    <w:rsid w:val="001B7EB1"/>
    <w:rsid w:val="001C1EDF"/>
    <w:rsid w:val="001C23BE"/>
    <w:rsid w:val="001C6D42"/>
    <w:rsid w:val="001D6423"/>
    <w:rsid w:val="001E0669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38F2"/>
    <w:rsid w:val="001F6A47"/>
    <w:rsid w:val="00200643"/>
    <w:rsid w:val="0020364C"/>
    <w:rsid w:val="00203B65"/>
    <w:rsid w:val="00203C5C"/>
    <w:rsid w:val="00204C7D"/>
    <w:rsid w:val="002211D3"/>
    <w:rsid w:val="0022290D"/>
    <w:rsid w:val="00222A0E"/>
    <w:rsid w:val="00222E71"/>
    <w:rsid w:val="00226ED8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0734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793E"/>
    <w:rsid w:val="002C1105"/>
    <w:rsid w:val="002C2CAA"/>
    <w:rsid w:val="002C63C0"/>
    <w:rsid w:val="002D0508"/>
    <w:rsid w:val="002D1B9A"/>
    <w:rsid w:val="002D1BA9"/>
    <w:rsid w:val="002D3D51"/>
    <w:rsid w:val="002D511B"/>
    <w:rsid w:val="002D547F"/>
    <w:rsid w:val="002D65CF"/>
    <w:rsid w:val="002D6C7D"/>
    <w:rsid w:val="002E0274"/>
    <w:rsid w:val="002E037C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0E73"/>
    <w:rsid w:val="00331903"/>
    <w:rsid w:val="003351BF"/>
    <w:rsid w:val="00336D87"/>
    <w:rsid w:val="00340B5D"/>
    <w:rsid w:val="00344D74"/>
    <w:rsid w:val="003464A8"/>
    <w:rsid w:val="00347332"/>
    <w:rsid w:val="00350A6E"/>
    <w:rsid w:val="003512F3"/>
    <w:rsid w:val="00351D2C"/>
    <w:rsid w:val="00351D75"/>
    <w:rsid w:val="0035417E"/>
    <w:rsid w:val="00355E7F"/>
    <w:rsid w:val="00357134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1496"/>
    <w:rsid w:val="00383C30"/>
    <w:rsid w:val="00384B1C"/>
    <w:rsid w:val="00384E15"/>
    <w:rsid w:val="00385312"/>
    <w:rsid w:val="0039005B"/>
    <w:rsid w:val="00390609"/>
    <w:rsid w:val="0039362F"/>
    <w:rsid w:val="00393C51"/>
    <w:rsid w:val="003A1F86"/>
    <w:rsid w:val="003A538B"/>
    <w:rsid w:val="003B0B63"/>
    <w:rsid w:val="003B5D52"/>
    <w:rsid w:val="003C5A2D"/>
    <w:rsid w:val="003C6C2A"/>
    <w:rsid w:val="003D6A92"/>
    <w:rsid w:val="003E2AD4"/>
    <w:rsid w:val="003E3602"/>
    <w:rsid w:val="003E3D41"/>
    <w:rsid w:val="003E4BEA"/>
    <w:rsid w:val="003F4922"/>
    <w:rsid w:val="003F4A5A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36024"/>
    <w:rsid w:val="00442824"/>
    <w:rsid w:val="0044332A"/>
    <w:rsid w:val="00445643"/>
    <w:rsid w:val="00450811"/>
    <w:rsid w:val="0045219E"/>
    <w:rsid w:val="0045363F"/>
    <w:rsid w:val="0045677E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D8"/>
    <w:rsid w:val="004E36A2"/>
    <w:rsid w:val="004E5394"/>
    <w:rsid w:val="004E5CC6"/>
    <w:rsid w:val="004E6027"/>
    <w:rsid w:val="004E7870"/>
    <w:rsid w:val="004E7B12"/>
    <w:rsid w:val="004F2C3B"/>
    <w:rsid w:val="004F4BE3"/>
    <w:rsid w:val="00503C34"/>
    <w:rsid w:val="00504293"/>
    <w:rsid w:val="00512E02"/>
    <w:rsid w:val="00514D38"/>
    <w:rsid w:val="00515423"/>
    <w:rsid w:val="00517217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339E8"/>
    <w:rsid w:val="00544982"/>
    <w:rsid w:val="0054759E"/>
    <w:rsid w:val="00550D1E"/>
    <w:rsid w:val="00552214"/>
    <w:rsid w:val="005566F9"/>
    <w:rsid w:val="00556A5B"/>
    <w:rsid w:val="00564A02"/>
    <w:rsid w:val="005661D5"/>
    <w:rsid w:val="00567C6E"/>
    <w:rsid w:val="005729FD"/>
    <w:rsid w:val="005755E9"/>
    <w:rsid w:val="005767F7"/>
    <w:rsid w:val="00585635"/>
    <w:rsid w:val="00585716"/>
    <w:rsid w:val="00585CD4"/>
    <w:rsid w:val="00595739"/>
    <w:rsid w:val="005A141B"/>
    <w:rsid w:val="005A1A5E"/>
    <w:rsid w:val="005B19DF"/>
    <w:rsid w:val="005B3532"/>
    <w:rsid w:val="005C38E6"/>
    <w:rsid w:val="005D16AA"/>
    <w:rsid w:val="005D1995"/>
    <w:rsid w:val="005D55D8"/>
    <w:rsid w:val="005D64D4"/>
    <w:rsid w:val="005D6974"/>
    <w:rsid w:val="005D75FD"/>
    <w:rsid w:val="005E1E55"/>
    <w:rsid w:val="005F1980"/>
    <w:rsid w:val="005F1C71"/>
    <w:rsid w:val="005F3243"/>
    <w:rsid w:val="005F36D8"/>
    <w:rsid w:val="005F6BD0"/>
    <w:rsid w:val="005F71D6"/>
    <w:rsid w:val="005F7D56"/>
    <w:rsid w:val="00605619"/>
    <w:rsid w:val="006077E6"/>
    <w:rsid w:val="00610AF8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1E3"/>
    <w:rsid w:val="00631B7F"/>
    <w:rsid w:val="00635990"/>
    <w:rsid w:val="0064073E"/>
    <w:rsid w:val="00644BCE"/>
    <w:rsid w:val="006540E2"/>
    <w:rsid w:val="00656EF0"/>
    <w:rsid w:val="00657BD6"/>
    <w:rsid w:val="00660C15"/>
    <w:rsid w:val="00684286"/>
    <w:rsid w:val="00684BC1"/>
    <w:rsid w:val="006858D0"/>
    <w:rsid w:val="0069273F"/>
    <w:rsid w:val="0069311D"/>
    <w:rsid w:val="006A2B4E"/>
    <w:rsid w:val="006A53A3"/>
    <w:rsid w:val="006A57D6"/>
    <w:rsid w:val="006A7CE5"/>
    <w:rsid w:val="006B0AEB"/>
    <w:rsid w:val="006B5595"/>
    <w:rsid w:val="006C57FB"/>
    <w:rsid w:val="006C5BE7"/>
    <w:rsid w:val="006D2CB3"/>
    <w:rsid w:val="006D335B"/>
    <w:rsid w:val="006D35F9"/>
    <w:rsid w:val="006D4538"/>
    <w:rsid w:val="006D5360"/>
    <w:rsid w:val="006D5A77"/>
    <w:rsid w:val="006E12A7"/>
    <w:rsid w:val="006F2C38"/>
    <w:rsid w:val="006F4C72"/>
    <w:rsid w:val="006F63B5"/>
    <w:rsid w:val="006F642B"/>
    <w:rsid w:val="006F6F6F"/>
    <w:rsid w:val="00702CB6"/>
    <w:rsid w:val="00703BD6"/>
    <w:rsid w:val="007050A2"/>
    <w:rsid w:val="007113DC"/>
    <w:rsid w:val="0071442F"/>
    <w:rsid w:val="00715541"/>
    <w:rsid w:val="007156D3"/>
    <w:rsid w:val="007202D1"/>
    <w:rsid w:val="007221B7"/>
    <w:rsid w:val="00723244"/>
    <w:rsid w:val="007240F1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290D"/>
    <w:rsid w:val="007569C7"/>
    <w:rsid w:val="00756FC6"/>
    <w:rsid w:val="00761548"/>
    <w:rsid w:val="00762CE1"/>
    <w:rsid w:val="0076734B"/>
    <w:rsid w:val="0077046C"/>
    <w:rsid w:val="007719BB"/>
    <w:rsid w:val="0077610E"/>
    <w:rsid w:val="00776116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1A85"/>
    <w:rsid w:val="007A6C17"/>
    <w:rsid w:val="007B5CD2"/>
    <w:rsid w:val="007B7041"/>
    <w:rsid w:val="007B771F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2FE2"/>
    <w:rsid w:val="007E308D"/>
    <w:rsid w:val="007E77DE"/>
    <w:rsid w:val="007E7C4B"/>
    <w:rsid w:val="007F5F21"/>
    <w:rsid w:val="007F7343"/>
    <w:rsid w:val="00800AC9"/>
    <w:rsid w:val="00804892"/>
    <w:rsid w:val="008051E8"/>
    <w:rsid w:val="00805A0B"/>
    <w:rsid w:val="00806E2A"/>
    <w:rsid w:val="00812560"/>
    <w:rsid w:val="00812BFA"/>
    <w:rsid w:val="0081461E"/>
    <w:rsid w:val="00817FAE"/>
    <w:rsid w:val="00820DB8"/>
    <w:rsid w:val="008236E7"/>
    <w:rsid w:val="0082484E"/>
    <w:rsid w:val="008304DC"/>
    <w:rsid w:val="00831684"/>
    <w:rsid w:val="00833AEA"/>
    <w:rsid w:val="008354FF"/>
    <w:rsid w:val="0084255C"/>
    <w:rsid w:val="00843AF9"/>
    <w:rsid w:val="00845FAC"/>
    <w:rsid w:val="00846760"/>
    <w:rsid w:val="00847310"/>
    <w:rsid w:val="00847888"/>
    <w:rsid w:val="0085053F"/>
    <w:rsid w:val="00852D30"/>
    <w:rsid w:val="008539D7"/>
    <w:rsid w:val="00853FD4"/>
    <w:rsid w:val="00860E39"/>
    <w:rsid w:val="0086307B"/>
    <w:rsid w:val="00863F65"/>
    <w:rsid w:val="0086426B"/>
    <w:rsid w:val="008665AD"/>
    <w:rsid w:val="00866928"/>
    <w:rsid w:val="00867F8F"/>
    <w:rsid w:val="00870331"/>
    <w:rsid w:val="00873BF8"/>
    <w:rsid w:val="00875919"/>
    <w:rsid w:val="00876291"/>
    <w:rsid w:val="00876EC0"/>
    <w:rsid w:val="00880E14"/>
    <w:rsid w:val="0088400D"/>
    <w:rsid w:val="008840BA"/>
    <w:rsid w:val="008843A7"/>
    <w:rsid w:val="00884706"/>
    <w:rsid w:val="00887394"/>
    <w:rsid w:val="008904C1"/>
    <w:rsid w:val="008905AB"/>
    <w:rsid w:val="00891871"/>
    <w:rsid w:val="00892D49"/>
    <w:rsid w:val="0089583A"/>
    <w:rsid w:val="00895A12"/>
    <w:rsid w:val="00897308"/>
    <w:rsid w:val="008A144A"/>
    <w:rsid w:val="008A1456"/>
    <w:rsid w:val="008A20A4"/>
    <w:rsid w:val="008A2E50"/>
    <w:rsid w:val="008A2EB2"/>
    <w:rsid w:val="008A510C"/>
    <w:rsid w:val="008B018C"/>
    <w:rsid w:val="008B2C49"/>
    <w:rsid w:val="008B60B7"/>
    <w:rsid w:val="008C1594"/>
    <w:rsid w:val="008C3FBC"/>
    <w:rsid w:val="008C59EF"/>
    <w:rsid w:val="008D108D"/>
    <w:rsid w:val="008D22C1"/>
    <w:rsid w:val="008E0C80"/>
    <w:rsid w:val="008E1135"/>
    <w:rsid w:val="008E2845"/>
    <w:rsid w:val="008E2926"/>
    <w:rsid w:val="008E2CE1"/>
    <w:rsid w:val="008E3405"/>
    <w:rsid w:val="008F27B1"/>
    <w:rsid w:val="008F2B44"/>
    <w:rsid w:val="008F35D8"/>
    <w:rsid w:val="008F589D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5062"/>
    <w:rsid w:val="00926D7A"/>
    <w:rsid w:val="009312D6"/>
    <w:rsid w:val="00932848"/>
    <w:rsid w:val="009341C5"/>
    <w:rsid w:val="00935FB8"/>
    <w:rsid w:val="00937150"/>
    <w:rsid w:val="00940B31"/>
    <w:rsid w:val="009423EE"/>
    <w:rsid w:val="0094360D"/>
    <w:rsid w:val="00944C25"/>
    <w:rsid w:val="009459A3"/>
    <w:rsid w:val="00947DAA"/>
    <w:rsid w:val="00950191"/>
    <w:rsid w:val="00951360"/>
    <w:rsid w:val="009516BD"/>
    <w:rsid w:val="00953604"/>
    <w:rsid w:val="0095373D"/>
    <w:rsid w:val="00957747"/>
    <w:rsid w:val="00957CA6"/>
    <w:rsid w:val="009619D2"/>
    <w:rsid w:val="00962490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126A"/>
    <w:rsid w:val="009B343A"/>
    <w:rsid w:val="009B44A0"/>
    <w:rsid w:val="009B5F3D"/>
    <w:rsid w:val="009B7440"/>
    <w:rsid w:val="009C0D10"/>
    <w:rsid w:val="009C15DB"/>
    <w:rsid w:val="009C367A"/>
    <w:rsid w:val="009D03C9"/>
    <w:rsid w:val="009D47D3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0B86"/>
    <w:rsid w:val="009F6D7C"/>
    <w:rsid w:val="009F7A71"/>
    <w:rsid w:val="00A00E23"/>
    <w:rsid w:val="00A030BC"/>
    <w:rsid w:val="00A146D4"/>
    <w:rsid w:val="00A168AC"/>
    <w:rsid w:val="00A17171"/>
    <w:rsid w:val="00A20788"/>
    <w:rsid w:val="00A228D9"/>
    <w:rsid w:val="00A24F4D"/>
    <w:rsid w:val="00A33CF8"/>
    <w:rsid w:val="00A344EC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2213"/>
    <w:rsid w:val="00A5397D"/>
    <w:rsid w:val="00A53CF3"/>
    <w:rsid w:val="00A562D2"/>
    <w:rsid w:val="00A56624"/>
    <w:rsid w:val="00A56B9E"/>
    <w:rsid w:val="00A579B7"/>
    <w:rsid w:val="00A603C5"/>
    <w:rsid w:val="00A60EE5"/>
    <w:rsid w:val="00A61705"/>
    <w:rsid w:val="00A63978"/>
    <w:rsid w:val="00A647D5"/>
    <w:rsid w:val="00A669C7"/>
    <w:rsid w:val="00A740E0"/>
    <w:rsid w:val="00A7506A"/>
    <w:rsid w:val="00A76AB1"/>
    <w:rsid w:val="00A90083"/>
    <w:rsid w:val="00A90135"/>
    <w:rsid w:val="00A9049F"/>
    <w:rsid w:val="00A9086C"/>
    <w:rsid w:val="00A90B8E"/>
    <w:rsid w:val="00A91699"/>
    <w:rsid w:val="00A91E9E"/>
    <w:rsid w:val="00A92FE9"/>
    <w:rsid w:val="00AA61F0"/>
    <w:rsid w:val="00AB0E59"/>
    <w:rsid w:val="00AB4705"/>
    <w:rsid w:val="00AB4E64"/>
    <w:rsid w:val="00AB4E85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5F33"/>
    <w:rsid w:val="00AF3504"/>
    <w:rsid w:val="00AF5698"/>
    <w:rsid w:val="00B00F29"/>
    <w:rsid w:val="00B115A5"/>
    <w:rsid w:val="00B1171E"/>
    <w:rsid w:val="00B127CE"/>
    <w:rsid w:val="00B20597"/>
    <w:rsid w:val="00B23085"/>
    <w:rsid w:val="00B23877"/>
    <w:rsid w:val="00B2407B"/>
    <w:rsid w:val="00B24E62"/>
    <w:rsid w:val="00B25BA8"/>
    <w:rsid w:val="00B27733"/>
    <w:rsid w:val="00B30965"/>
    <w:rsid w:val="00B32E95"/>
    <w:rsid w:val="00B330F1"/>
    <w:rsid w:val="00B35744"/>
    <w:rsid w:val="00B358E2"/>
    <w:rsid w:val="00B37972"/>
    <w:rsid w:val="00B41CE8"/>
    <w:rsid w:val="00B51AA0"/>
    <w:rsid w:val="00B52343"/>
    <w:rsid w:val="00B54197"/>
    <w:rsid w:val="00B70907"/>
    <w:rsid w:val="00B71132"/>
    <w:rsid w:val="00B74607"/>
    <w:rsid w:val="00B749BB"/>
    <w:rsid w:val="00B766EB"/>
    <w:rsid w:val="00B80DC7"/>
    <w:rsid w:val="00B811F9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53F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1EA5"/>
    <w:rsid w:val="00BF2A3E"/>
    <w:rsid w:val="00BF69EE"/>
    <w:rsid w:val="00C01692"/>
    <w:rsid w:val="00C05A4D"/>
    <w:rsid w:val="00C066C7"/>
    <w:rsid w:val="00C1779C"/>
    <w:rsid w:val="00C21E0F"/>
    <w:rsid w:val="00C22818"/>
    <w:rsid w:val="00C27396"/>
    <w:rsid w:val="00C33F2D"/>
    <w:rsid w:val="00C35D7E"/>
    <w:rsid w:val="00C3622A"/>
    <w:rsid w:val="00C42FDD"/>
    <w:rsid w:val="00C45A56"/>
    <w:rsid w:val="00C47048"/>
    <w:rsid w:val="00C47BAE"/>
    <w:rsid w:val="00C5219A"/>
    <w:rsid w:val="00C569ED"/>
    <w:rsid w:val="00C57D12"/>
    <w:rsid w:val="00C611B4"/>
    <w:rsid w:val="00C62E95"/>
    <w:rsid w:val="00C64E4F"/>
    <w:rsid w:val="00C728C7"/>
    <w:rsid w:val="00C72E8C"/>
    <w:rsid w:val="00C7387D"/>
    <w:rsid w:val="00C807BC"/>
    <w:rsid w:val="00C8514C"/>
    <w:rsid w:val="00C85A30"/>
    <w:rsid w:val="00C92902"/>
    <w:rsid w:val="00C954B6"/>
    <w:rsid w:val="00CA1094"/>
    <w:rsid w:val="00CB392D"/>
    <w:rsid w:val="00CB63F5"/>
    <w:rsid w:val="00CB6615"/>
    <w:rsid w:val="00CB66C6"/>
    <w:rsid w:val="00CB7E77"/>
    <w:rsid w:val="00CC1ABA"/>
    <w:rsid w:val="00CC25E5"/>
    <w:rsid w:val="00CD1A08"/>
    <w:rsid w:val="00CD22CD"/>
    <w:rsid w:val="00CD2728"/>
    <w:rsid w:val="00CD5DD4"/>
    <w:rsid w:val="00CE2344"/>
    <w:rsid w:val="00CE441C"/>
    <w:rsid w:val="00CE5031"/>
    <w:rsid w:val="00CE742A"/>
    <w:rsid w:val="00CF2D7C"/>
    <w:rsid w:val="00CF30CD"/>
    <w:rsid w:val="00CF3252"/>
    <w:rsid w:val="00CF3A71"/>
    <w:rsid w:val="00CF3D67"/>
    <w:rsid w:val="00CF4248"/>
    <w:rsid w:val="00CF4F22"/>
    <w:rsid w:val="00CF7788"/>
    <w:rsid w:val="00D013BF"/>
    <w:rsid w:val="00D0372B"/>
    <w:rsid w:val="00D04252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5663"/>
    <w:rsid w:val="00D37C42"/>
    <w:rsid w:val="00D41C11"/>
    <w:rsid w:val="00D42A39"/>
    <w:rsid w:val="00D43174"/>
    <w:rsid w:val="00D43C1E"/>
    <w:rsid w:val="00D456FE"/>
    <w:rsid w:val="00D46809"/>
    <w:rsid w:val="00D55606"/>
    <w:rsid w:val="00D55921"/>
    <w:rsid w:val="00D57359"/>
    <w:rsid w:val="00D5798E"/>
    <w:rsid w:val="00D62E09"/>
    <w:rsid w:val="00D641D7"/>
    <w:rsid w:val="00D6456E"/>
    <w:rsid w:val="00D65F7C"/>
    <w:rsid w:val="00D71079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3109"/>
    <w:rsid w:val="00DA5251"/>
    <w:rsid w:val="00DB3E5D"/>
    <w:rsid w:val="00DB64A5"/>
    <w:rsid w:val="00DC3C88"/>
    <w:rsid w:val="00DC486F"/>
    <w:rsid w:val="00DC4936"/>
    <w:rsid w:val="00DC5033"/>
    <w:rsid w:val="00DD02DB"/>
    <w:rsid w:val="00DD119D"/>
    <w:rsid w:val="00DD1E97"/>
    <w:rsid w:val="00DD4C9A"/>
    <w:rsid w:val="00DD5EA9"/>
    <w:rsid w:val="00DD67D6"/>
    <w:rsid w:val="00DE357A"/>
    <w:rsid w:val="00DE4F8F"/>
    <w:rsid w:val="00DF6C19"/>
    <w:rsid w:val="00DF7CA3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5442A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76E2F"/>
    <w:rsid w:val="00E801E5"/>
    <w:rsid w:val="00E83F73"/>
    <w:rsid w:val="00E85E09"/>
    <w:rsid w:val="00E86FA7"/>
    <w:rsid w:val="00E87161"/>
    <w:rsid w:val="00E90441"/>
    <w:rsid w:val="00E95160"/>
    <w:rsid w:val="00E954B5"/>
    <w:rsid w:val="00E964A1"/>
    <w:rsid w:val="00E97428"/>
    <w:rsid w:val="00EA0FCF"/>
    <w:rsid w:val="00EA16DA"/>
    <w:rsid w:val="00EA20BF"/>
    <w:rsid w:val="00EA5F70"/>
    <w:rsid w:val="00EA6F15"/>
    <w:rsid w:val="00EA75AE"/>
    <w:rsid w:val="00EB2687"/>
    <w:rsid w:val="00EC0920"/>
    <w:rsid w:val="00EC1530"/>
    <w:rsid w:val="00EC1A0A"/>
    <w:rsid w:val="00EC73FF"/>
    <w:rsid w:val="00ED03AA"/>
    <w:rsid w:val="00ED471D"/>
    <w:rsid w:val="00ED7F50"/>
    <w:rsid w:val="00EE1AEB"/>
    <w:rsid w:val="00EE4AF1"/>
    <w:rsid w:val="00EE6AE5"/>
    <w:rsid w:val="00EE7EDF"/>
    <w:rsid w:val="00EF4033"/>
    <w:rsid w:val="00EF46ED"/>
    <w:rsid w:val="00F00D1D"/>
    <w:rsid w:val="00F12680"/>
    <w:rsid w:val="00F13E8E"/>
    <w:rsid w:val="00F14A72"/>
    <w:rsid w:val="00F14F77"/>
    <w:rsid w:val="00F158E8"/>
    <w:rsid w:val="00F2069B"/>
    <w:rsid w:val="00F22CA2"/>
    <w:rsid w:val="00F242B1"/>
    <w:rsid w:val="00F26F6B"/>
    <w:rsid w:val="00F320F0"/>
    <w:rsid w:val="00F34991"/>
    <w:rsid w:val="00F359F2"/>
    <w:rsid w:val="00F365FE"/>
    <w:rsid w:val="00F36F64"/>
    <w:rsid w:val="00F37A9A"/>
    <w:rsid w:val="00F41F46"/>
    <w:rsid w:val="00F43779"/>
    <w:rsid w:val="00F4600D"/>
    <w:rsid w:val="00F47C92"/>
    <w:rsid w:val="00F500EB"/>
    <w:rsid w:val="00F53ED1"/>
    <w:rsid w:val="00F5542D"/>
    <w:rsid w:val="00F605A3"/>
    <w:rsid w:val="00F610CD"/>
    <w:rsid w:val="00F6245B"/>
    <w:rsid w:val="00F62FC8"/>
    <w:rsid w:val="00F649AE"/>
    <w:rsid w:val="00F669CC"/>
    <w:rsid w:val="00F72310"/>
    <w:rsid w:val="00F726B4"/>
    <w:rsid w:val="00F72A43"/>
    <w:rsid w:val="00F75996"/>
    <w:rsid w:val="00F820D3"/>
    <w:rsid w:val="00F83451"/>
    <w:rsid w:val="00F83976"/>
    <w:rsid w:val="00F84193"/>
    <w:rsid w:val="00F84C5B"/>
    <w:rsid w:val="00F86216"/>
    <w:rsid w:val="00F92739"/>
    <w:rsid w:val="00F9643A"/>
    <w:rsid w:val="00FA0479"/>
    <w:rsid w:val="00FA0BE5"/>
    <w:rsid w:val="00FA3502"/>
    <w:rsid w:val="00FA7FC8"/>
    <w:rsid w:val="00FB1228"/>
    <w:rsid w:val="00FB16D1"/>
    <w:rsid w:val="00FB2F13"/>
    <w:rsid w:val="00FB52EC"/>
    <w:rsid w:val="00FC410D"/>
    <w:rsid w:val="00FC4270"/>
    <w:rsid w:val="00FC5FBB"/>
    <w:rsid w:val="00FC6313"/>
    <w:rsid w:val="00FD2A52"/>
    <w:rsid w:val="00FD4EF0"/>
    <w:rsid w:val="00FD73D1"/>
    <w:rsid w:val="00FE0CF5"/>
    <w:rsid w:val="00FE3489"/>
    <w:rsid w:val="00FE6C51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  <o:rules v:ext="edit">
        <o:r id="V:Rule5" type="connector" idref="#_x0000_s1486"/>
        <o:r id="V:Rule6" type="connector" idref="#_x0000_s1467"/>
        <o:r id="V:Rule7" type="connector" idref="#_x0000_s1442"/>
        <o:r id="V:Rule8" type="connector" idref="#_x0000_s14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D5FF29B6CFAB77B16FD86AE1741D9E4BE0ADD583F9E58E37549984747B50B520F206ECAE73FN" TargetMode="External"/><Relationship Id="rId13" Type="http://schemas.openxmlformats.org/officeDocument/2006/relationships/hyperlink" Target="consultantplus://offline/ref=86BC3806D8FB5181E14080A52016CA0094289E3B2F6D709791368974E19921550F59vBA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21EF39FFF343A1A70DFE1B0CDBE9F0BC0404C0A77C7F0E87E62C82645816F9CAE6A22B5r900N" TargetMode="External"/><Relationship Id="rId12" Type="http://schemas.openxmlformats.org/officeDocument/2006/relationships/hyperlink" Target="consultantplus://offline/ref=EE0E7ECAE7C6FDAB9B6F7EDC9BD521ACC2DD13E025E31394A60F220CCD9703F8023FCC5BA9c7q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941C8B93577B62D23CCDE220C39075D2510FAC20ABEAF11D903E942B3332BD8F683964CAbED0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5CB0CA56359217E25C70F11DA44D8386D134FAF2316F24467802C280DCBAA320EC5BDB9AuEFCJ" TargetMode="External"/><Relationship Id="rId10" Type="http://schemas.openxmlformats.org/officeDocument/2006/relationships/hyperlink" Target="consultantplus://offline/ref=A7B69255F8108C83F157B3738E64CC68BB96ADD982F323C14A2E843EF5533191F4C493D822r43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EE2F54821D1C252CCA05FA728AA468FDB9F1D70E2FAA2FFB84E05C20250B48CD72A527EK55EN" TargetMode="External"/><Relationship Id="rId14" Type="http://schemas.openxmlformats.org/officeDocument/2006/relationships/hyperlink" Target="consultantplus://offline/ref=D1A5EB4D51134F2B94F390E46234029C3EEDBD9BD248F2E9EA31268370E705DD9264B43347a7S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3</cp:revision>
  <cp:lastPrinted>2017-06-13T01:53:00Z</cp:lastPrinted>
  <dcterms:created xsi:type="dcterms:W3CDTF">2023-11-06T14:55:00Z</dcterms:created>
  <dcterms:modified xsi:type="dcterms:W3CDTF">2023-11-06T15:01:00Z</dcterms:modified>
</cp:coreProperties>
</file>