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66" w:rsidRDefault="00311789" w:rsidP="00735E66">
      <w:pPr>
        <w:tabs>
          <w:tab w:val="left" w:pos="2528"/>
        </w:tabs>
      </w:pPr>
      <w:r w:rsidRPr="006C433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30" type="#_x0000_t202" style="position:absolute;margin-left:170.65pt;margin-top:66.75pt;width:410.8pt;height:176.7pt;z-index: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Text Box 14" inset="0,0,,0">
              <w:txbxContent>
                <w:p w:rsidR="00204C7D" w:rsidRPr="00BD269A" w:rsidRDefault="00204C7D" w:rsidP="00204C7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57693C" w:rsidRPr="00C12C9A" w:rsidRDefault="0057693C" w:rsidP="0057693C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>Опубликовали поправки к ТК РФ, Закону о пособиях гражданам с детьми и Закону о страховании на случай нетрудоспособности.</w:t>
                  </w:r>
                </w:p>
                <w:p w:rsidR="00767608" w:rsidRPr="00767608" w:rsidRDefault="00767608" w:rsidP="0076760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767608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57693C" w:rsidRPr="00C12C9A" w:rsidRDefault="0057693C" w:rsidP="0057693C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 xml:space="preserve">организации узнают о дополнительной материальной поддержке родителей детей </w:t>
                  </w:r>
                  <w:proofErr w:type="gramStart"/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>до</w:t>
                  </w:r>
                  <w:proofErr w:type="gramEnd"/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 xml:space="preserve"> </w:t>
                  </w:r>
                  <w:proofErr w:type="gramStart"/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>полтора</w:t>
                  </w:r>
                  <w:proofErr w:type="gramEnd"/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 xml:space="preserve"> лет.</w:t>
                  </w:r>
                </w:p>
                <w:p w:rsidR="008A510C" w:rsidRDefault="008A510C" w:rsidP="008A510C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311789" w:rsidRPr="00C12C9A" w:rsidRDefault="00311789" w:rsidP="00311789">
                  <w:pPr>
                    <w:pStyle w:val="af"/>
                    <w:tabs>
                      <w:tab w:val="left" w:pos="284"/>
                    </w:tabs>
                    <w:spacing w:after="160" w:line="256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>Со следующего года право на пособие сохранят и в случае, если мать или иной родственник:</w:t>
                  </w:r>
                </w:p>
                <w:p w:rsidR="00311789" w:rsidRPr="00C12C9A" w:rsidRDefault="00311789" w:rsidP="00311789">
                  <w:pPr>
                    <w:pStyle w:val="af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 xml:space="preserve">вышли из отпуска по уходу за ребенком до 1,5 лет досрочно (в т.ч. на неполный день, надомную работу или </w:t>
                  </w:r>
                  <w:proofErr w:type="spellStart"/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>дистанционку</w:t>
                  </w:r>
                  <w:proofErr w:type="spellEnd"/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>);</w:t>
                  </w:r>
                </w:p>
                <w:p w:rsidR="00311789" w:rsidRPr="00C12C9A" w:rsidRDefault="00311789" w:rsidP="00311789">
                  <w:pPr>
                    <w:pStyle w:val="af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>в период такого отпуска трудятся у другого работодателя.</w:t>
                  </w:r>
                </w:p>
                <w:p w:rsidR="00311789" w:rsidRDefault="00311789" w:rsidP="008A510C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6C4334">
        <w:rPr>
          <w:noProof/>
          <w:lang w:eastAsia="ru-RU"/>
        </w:rPr>
        <w:pict>
          <v:shape id="Text Box 324" o:spid="_x0000_s1026" type="#_x0000_t202" style="position:absolute;margin-left:16.25pt;margin-top:32.55pt;width:139.6pt;height:72.85pt;z-index: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Text Box 324" inset=",0,,0">
              <w:txbxContent>
                <w:p w:rsidR="000448D5" w:rsidRDefault="000448D5" w:rsidP="00191F11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595739" w:rsidRDefault="00C35D7E" w:rsidP="00191F11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Бухгалтеру  </w:t>
                  </w:r>
                </w:p>
                <w:p w:rsidR="000448D5" w:rsidRDefault="00351D75" w:rsidP="000448D5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коммерческому</w:t>
                  </w:r>
                  <w:r w:rsidR="00485423"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  <w:r w:rsidR="000448D5">
                    <w:rPr>
                      <w:b/>
                      <w:color w:val="FFFFFF"/>
                      <w:sz w:val="24"/>
                      <w:szCs w:val="24"/>
                    </w:rPr>
                    <w:t xml:space="preserve">и </w:t>
                  </w:r>
                </w:p>
                <w:p w:rsidR="000448D5" w:rsidRPr="00C066C7" w:rsidRDefault="000448D5" w:rsidP="000448D5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szCs w:val="28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бюджетному</w:t>
                  </w:r>
                </w:p>
                <w:p w:rsidR="00FD4EF0" w:rsidRDefault="00FD4EF0" w:rsidP="00FD4EF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9B5F3D" w:rsidRDefault="009B5F3D" w:rsidP="009B5F3D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5339E8" w:rsidRDefault="005339E8" w:rsidP="005339E8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D43C1E" w:rsidRDefault="00D43C1E" w:rsidP="00D43C1E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F5542D" w:rsidRDefault="00F5542D" w:rsidP="00F5542D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C35D7E" w:rsidRDefault="00C35D7E" w:rsidP="00191F11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AD6E3C" w:rsidRPr="00870CCA" w:rsidRDefault="00AD6E3C" w:rsidP="0036155D">
                  <w:pPr>
                    <w:pStyle w:val="NewsletterDate"/>
                    <w:shd w:val="clear" w:color="auto" w:fill="B2A1C7" w:themeFill="accent4" w:themeFillTint="99"/>
                    <w:spacing w:after="12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805A0B" w:rsidRPr="0036155D" w:rsidRDefault="00805A0B" w:rsidP="0036155D"/>
              </w:txbxContent>
            </v:textbox>
            <w10:wrap anchorx="page" anchory="page"/>
          </v:shape>
        </w:pict>
      </w:r>
      <w:r w:rsidR="006C4334">
        <w:rPr>
          <w:noProof/>
          <w:lang w:eastAsia="ru-RU"/>
        </w:rPr>
        <w:pict>
          <v:shape id="Text Box 15" o:spid="_x0000_s1029" type="#_x0000_t202" style="position:absolute;margin-left:170.65pt;margin-top:37.45pt;width:401.75pt;height:23.4pt;z-index: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Text Box 15" inset="0,0,0,0">
              <w:txbxContent>
                <w:p w:rsidR="0057693C" w:rsidRPr="00C12C9A" w:rsidRDefault="0057693C" w:rsidP="0057693C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/>
                      <w:sz w:val="19"/>
                      <w:szCs w:val="19"/>
                      <w:u w:val="single"/>
                    </w:rPr>
                  </w:pPr>
                  <w:r w:rsidRPr="00C12C9A">
                    <w:rPr>
                      <w:color w:val="5F497A"/>
                      <w:sz w:val="19"/>
                      <w:szCs w:val="19"/>
                      <w:u w:val="single"/>
                    </w:rPr>
                    <w:t>С 2024 Г. ПОСОБИЕ ПО УХОДУ ЗА РЕБЕНКОМ ДО 1,5 ЛЕТ БУДУТ ПЛАТИТЬ И ПРИ ДОСРОЧНОМ ВЫХОДЕ НА РАБОТУ</w:t>
                  </w:r>
                </w:p>
                <w:p w:rsidR="003512F3" w:rsidRPr="005A03AD" w:rsidRDefault="003512F3" w:rsidP="003512F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5339E8" w:rsidRPr="008C6C6C" w:rsidRDefault="005339E8" w:rsidP="005339E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 w:cstheme="minorHAnsi"/>
                      <w:sz w:val="19"/>
                      <w:szCs w:val="19"/>
                    </w:rPr>
                  </w:pPr>
                </w:p>
                <w:p w:rsidR="007240F1" w:rsidRPr="009D23EF" w:rsidRDefault="007240F1" w:rsidP="007240F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51D75" w:rsidRPr="000E1166" w:rsidRDefault="00351D75" w:rsidP="00351D75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85423" w:rsidRPr="00A24A94" w:rsidRDefault="00485423" w:rsidP="0048542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F5542D" w:rsidRPr="00856556" w:rsidRDefault="00F5542D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32C71" w:rsidRPr="00AC3149" w:rsidRDefault="00432C71" w:rsidP="00432C7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202C3" w:rsidRDefault="006202C3" w:rsidP="00AC29EF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Pr="00A43CEC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D4538" w:rsidRPr="001B40C8" w:rsidRDefault="006D4538" w:rsidP="006D45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127CE" w:rsidRDefault="00B127CE"/>
              </w:txbxContent>
            </v:textbox>
            <w10:wrap anchorx="page" anchory="page"/>
          </v:shape>
        </w:pict>
      </w:r>
      <w:r w:rsidR="00735E66">
        <w:tab/>
      </w:r>
    </w:p>
    <w:p w:rsidR="00735E66" w:rsidRPr="00D26887" w:rsidRDefault="00735E66" w:rsidP="005D55D8">
      <w:pPr>
        <w:ind w:left="-142"/>
        <w:rPr>
          <w:i/>
        </w:rPr>
      </w:pP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6C4334" w:rsidP="00735E66">
      <w:pPr>
        <w:rPr>
          <w:rFonts w:ascii="Century Gothic" w:hAnsi="Century Gothic"/>
          <w:b/>
          <w:i/>
          <w:sz w:val="16"/>
          <w:szCs w:val="16"/>
        </w:rPr>
      </w:pPr>
      <w:r w:rsidRPr="006C4334">
        <w:rPr>
          <w:i/>
          <w:noProof/>
          <w:lang w:eastAsia="ru-RU"/>
        </w:rPr>
        <w:pict>
          <v:rect id="Rectangle 336" o:spid="_x0000_s1028" style="position:absolute;margin-left:25.3pt;margin-top:118.45pt;width:124.95pt;height:119.15pt;z-index:-251671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Rectangle 336" inset="0,0,0,0">
              <w:txbxContent>
                <w:p w:rsidR="00311789" w:rsidRDefault="00515423" w:rsidP="00311789">
                  <w:pPr>
                    <w:pBdr>
                      <w:bottom w:val="single" w:sz="4" w:space="1" w:color="auto"/>
                    </w:pBd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831684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  <w:r w:rsidR="006202C3" w:rsidRPr="00831684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  <w:r w:rsidR="00B52343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  <w:r w:rsidR="00767608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311789" w:rsidRDefault="00311789" w:rsidP="00311789">
                  <w:pPr>
                    <w:pBdr>
                      <w:bottom w:val="single" w:sz="4" w:space="1" w:color="auto"/>
                    </w:pBd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7" w:history="1">
                    <w:r w:rsidRPr="00C12C9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Федеральный</w:t>
                    </w:r>
                    <w:r w:rsidRPr="00C12C9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 w:rsidRPr="00C12C9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закон от </w:t>
                    </w:r>
                    <w:bookmarkStart w:id="0" w:name="_Hlk153988880"/>
                    <w:r w:rsidRPr="00C12C9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19.12.2023 N 614-ФЗ</w:t>
                    </w:r>
                    <w:bookmarkEnd w:id="0"/>
                  </w:hyperlink>
                  <w:r w:rsidRPr="00C12C9A">
                    <w:rPr>
                      <w:rFonts w:ascii="Century Gothic" w:hAnsi="Century Gothic"/>
                      <w:sz w:val="16"/>
                      <w:szCs w:val="16"/>
                    </w:rPr>
                    <w:t xml:space="preserve">; </w:t>
                  </w:r>
                  <w:hyperlink r:id="rId8" w:history="1">
                    <w:r w:rsidRPr="00C12C9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Федер</w:t>
                    </w:r>
                    <w:r w:rsidRPr="00C12C9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а</w:t>
                    </w:r>
                    <w:r w:rsidRPr="00C12C9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льный закон от 19.12.2023 N 620-ФЗ</w:t>
                    </w:r>
                  </w:hyperlink>
                </w:p>
                <w:p w:rsidR="00311789" w:rsidRDefault="00311789" w:rsidP="00311789">
                  <w:pPr>
                    <w:pBdr>
                      <w:bottom w:val="single" w:sz="4" w:space="1" w:color="auto"/>
                    </w:pBd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311789" w:rsidRDefault="00311789" w:rsidP="00311789">
                  <w:pPr>
                    <w:pBdr>
                      <w:bottom w:val="single" w:sz="4" w:space="1" w:color="auto"/>
                    </w:pBd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C12C9A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311789" w:rsidRPr="00C12C9A" w:rsidRDefault="00311789" w:rsidP="00311789">
                  <w:pPr>
                    <w:pBdr>
                      <w:bottom w:val="single" w:sz="4" w:space="1" w:color="auto"/>
                    </w:pBd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  <w:hyperlink r:id="rId9" w:history="1">
                    <w:r w:rsidRPr="00C12C9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Готовое решение: Как выплач</w:t>
                    </w:r>
                    <w:r w:rsidRPr="00C12C9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и</w:t>
                    </w:r>
                    <w:r w:rsidRPr="00C12C9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вается пособие по уходу за ребенком до 1,5 лет</w:t>
                    </w:r>
                  </w:hyperlink>
                </w:p>
                <w:p w:rsidR="00311789" w:rsidRPr="00C12C9A" w:rsidRDefault="00311789" w:rsidP="00311789">
                  <w:pPr>
                    <w:pBdr>
                      <w:bottom w:val="single" w:sz="4" w:space="1" w:color="auto"/>
                    </w:pBd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4277FD" w:rsidRPr="00831684" w:rsidRDefault="004277FD" w:rsidP="00311789">
                  <w:pPr>
                    <w:pBdr>
                      <w:bottom w:val="single" w:sz="4" w:space="1" w:color="auto"/>
                    </w:pBd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42FD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6202C3" w:rsidRPr="000701B9" w:rsidRDefault="00311789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 w:rsidRPr="006C4334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43" type="#_x0000_t202" style="position:absolute;left:0;text-align:left;margin-left:18.2pt;margin-top:261.9pt;width:139.6pt;height:60.2pt;z-index:2519521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43" inset=",0,,0">
              <w:txbxContent>
                <w:p w:rsidR="000448D5" w:rsidRDefault="000448D5" w:rsidP="000448D5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0448D5" w:rsidRDefault="000448D5" w:rsidP="000448D5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Бухгалтеру  </w:t>
                  </w:r>
                </w:p>
                <w:p w:rsidR="00D6456E" w:rsidRPr="00C066C7" w:rsidRDefault="000448D5" w:rsidP="00767608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szCs w:val="28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коммерческому </w:t>
                  </w:r>
                  <w:r w:rsidR="00767608"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6C4334">
        <w:rPr>
          <w:rFonts w:cstheme="minorHAnsi"/>
          <w:noProof/>
          <w:color w:val="5F497A"/>
          <w:sz w:val="19"/>
          <w:szCs w:val="19"/>
          <w:u w:val="single"/>
        </w:rPr>
        <w:pict>
          <v:shape id="_x0000_s1438" type="#_x0000_t202" style="position:absolute;left:0;text-align:left;margin-left:176.95pt;margin-top:261.9pt;width:404.5pt;height:23.5pt;z-index:2519480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38" inset="0,0,0,0">
              <w:txbxContent>
                <w:p w:rsidR="00311789" w:rsidRPr="00C12C9A" w:rsidRDefault="00311789" w:rsidP="00311789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/>
                      <w:sz w:val="19"/>
                      <w:szCs w:val="19"/>
                      <w:u w:val="single"/>
                    </w:rPr>
                  </w:pPr>
                  <w:r w:rsidRPr="00C12C9A">
                    <w:rPr>
                      <w:color w:val="5F497A"/>
                      <w:sz w:val="19"/>
                      <w:szCs w:val="19"/>
                      <w:u w:val="single"/>
                    </w:rPr>
                    <w:t>НДФЛ, ПОЛНОМОЧИЯ КАБМИНА И НАЛОГОВЫЙ МОНИТОРИНГ: ПОПРАВКИ К НК РФ ОПУБЛИКОВАНЫ</w:t>
                  </w:r>
                </w:p>
                <w:p w:rsidR="006E3941" w:rsidRPr="00EB0E4D" w:rsidRDefault="006E3941" w:rsidP="006E3941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162BE" w:rsidRPr="0070687E" w:rsidRDefault="00E162BE" w:rsidP="00E162BE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E162BE" w:rsidRPr="0070687E" w:rsidRDefault="00E162BE" w:rsidP="00E162B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1779C" w:rsidRPr="007210DE" w:rsidRDefault="00C1779C" w:rsidP="00C1779C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55E7F" w:rsidRPr="00147500" w:rsidRDefault="00355E7F" w:rsidP="00355E7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C7C3B" w:rsidRPr="00233540" w:rsidRDefault="007C7C3B" w:rsidP="007C7C3B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D6456E" w:rsidRPr="005B3F27" w:rsidRDefault="00D6456E" w:rsidP="00D6456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567C6E" w:rsidRPr="002211D3" w:rsidRDefault="00567C6E" w:rsidP="00567C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42" type="#_x0000_t32" style="position:absolute;left:0;text-align:left;margin-left:4.35pt;margin-top:11.2pt;width:548.2pt;height:.05pt;z-index:251951104" o:connectortype="straight"/>
        </w:pict>
      </w:r>
    </w:p>
    <w:p w:rsidR="00C42FDD" w:rsidRDefault="00F84193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tab/>
      </w:r>
      <w:r>
        <w:tab/>
      </w:r>
    </w:p>
    <w:p w:rsidR="00735E66" w:rsidRPr="00FD2A52" w:rsidRDefault="00311789" w:rsidP="00735E66">
      <w:pPr>
        <w:rPr>
          <w:b/>
        </w:rPr>
      </w:pPr>
      <w:r w:rsidRPr="006C4334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39" type="#_x0000_t202" style="position:absolute;margin-left:174.7pt;margin-top:292.6pt;width:404.5pt;height:222.55pt;z-index:2519490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39" inset="0,0,,0">
              <w:txbxContent>
                <w:p w:rsidR="00567C6E" w:rsidRPr="00BD269A" w:rsidRDefault="00567C6E" w:rsidP="004277F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311789" w:rsidRPr="00C12C9A" w:rsidRDefault="00311789" w:rsidP="00311789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>Внесено уточнение в положения, определяющие порядок представления расчета 6-НДФЛ. Также уточнили нормы, которые касаются уплаты НДС, госпошлин, налогообложения при получении имущества КИК.</w:t>
                  </w:r>
                </w:p>
                <w:p w:rsidR="00404432" w:rsidRDefault="00404432" w:rsidP="00404432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311789" w:rsidRPr="00C12C9A" w:rsidRDefault="00311789" w:rsidP="00311789">
                  <w:pPr>
                    <w:pStyle w:val="af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>с 1 января 2024 г. из НК РФ исключили положения о том, что в 6-НДФЛ отражают:</w:t>
                  </w:r>
                </w:p>
                <w:p w:rsidR="00311789" w:rsidRPr="00C12C9A" w:rsidRDefault="00311789" w:rsidP="00311789">
                  <w:pPr>
                    <w:pStyle w:val="af"/>
                    <w:numPr>
                      <w:ilvl w:val="0"/>
                      <w:numId w:val="23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>за I квартал – налог, удержанный с 1 января по 22 марта включительно;</w:t>
                  </w:r>
                </w:p>
                <w:p w:rsidR="00311789" w:rsidRPr="00C12C9A" w:rsidRDefault="00311789" w:rsidP="00311789">
                  <w:pPr>
                    <w:pStyle w:val="af"/>
                    <w:numPr>
                      <w:ilvl w:val="0"/>
                      <w:numId w:val="23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>за полугодие – налог, удержанный с 1 января по 22 июня включительно;</w:t>
                  </w:r>
                </w:p>
                <w:p w:rsidR="00311789" w:rsidRPr="00C12C9A" w:rsidRDefault="00311789" w:rsidP="00311789">
                  <w:pPr>
                    <w:pStyle w:val="af"/>
                    <w:numPr>
                      <w:ilvl w:val="0"/>
                      <w:numId w:val="23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>за 9 месяцев – налог, удержанный с 1 января по 22 сентября включительно.</w:t>
                  </w:r>
                </w:p>
                <w:p w:rsidR="00311789" w:rsidRPr="00C12C9A" w:rsidRDefault="00311789" w:rsidP="00311789">
                  <w:pPr>
                    <w:pStyle w:val="af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>с 19 декабря 2023 г. ввели такие новшества:</w:t>
                  </w:r>
                </w:p>
                <w:p w:rsidR="00311789" w:rsidRPr="00C12C9A" w:rsidRDefault="00311789" w:rsidP="00311789">
                  <w:pPr>
                    <w:pStyle w:val="af"/>
                    <w:numPr>
                      <w:ilvl w:val="0"/>
                      <w:numId w:val="24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>продлили на 2024 г. полномочия правительства, в частности, по переносу сроков уплаты налогов и взносов, подачи отчетности;</w:t>
                  </w:r>
                </w:p>
                <w:p w:rsidR="00311789" w:rsidRPr="00C12C9A" w:rsidRDefault="00311789" w:rsidP="00311789">
                  <w:pPr>
                    <w:pStyle w:val="af"/>
                    <w:numPr>
                      <w:ilvl w:val="0"/>
                      <w:numId w:val="24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>уполномочили правительство устанавливать в 2024 г. особенности взыскания задолженности из денег на счетах налогоплательщиков;</w:t>
                  </w:r>
                </w:p>
                <w:p w:rsidR="00311789" w:rsidRPr="00C12C9A" w:rsidRDefault="00311789" w:rsidP="00311789">
                  <w:pPr>
                    <w:pStyle w:val="af"/>
                    <w:numPr>
                      <w:ilvl w:val="0"/>
                      <w:numId w:val="24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>освободили организации – резидентов ТОР от соблюдения ряда условий для участия в налоговом мониторинге. Речь идет о сумме налогов, объеме доходов, цене активов.</w:t>
                  </w:r>
                </w:p>
                <w:p w:rsidR="00F365FE" w:rsidRDefault="00F365FE" w:rsidP="00311789">
                  <w:pPr>
                    <w:pStyle w:val="af"/>
                    <w:numPr>
                      <w:ilvl w:val="0"/>
                      <w:numId w:val="13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</w:pPr>
                </w:p>
              </w:txbxContent>
            </v:textbox>
            <w10:wrap anchorx="page" anchory="page"/>
          </v:shape>
        </w:pict>
      </w:r>
    </w:p>
    <w:p w:rsidR="00735E66" w:rsidRPr="007C4C53" w:rsidRDefault="00311789" w:rsidP="00735E66">
      <w:r w:rsidRPr="006C4334">
        <w:rPr>
          <w:rFonts w:cstheme="minorHAnsi"/>
          <w:noProof/>
          <w:color w:val="5F497A"/>
          <w:sz w:val="19"/>
          <w:szCs w:val="19"/>
          <w:u w:val="single"/>
        </w:rPr>
        <w:pict>
          <v:rect id="_x0000_s1444" style="position:absolute;margin-left:24pt;margin-top:332.55pt;width:126.15pt;height:67.4pt;z-index:-251363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44" inset="0,0,0,0">
              <w:txbxContent>
                <w:p w:rsidR="00831684" w:rsidRDefault="00D6456E" w:rsidP="00E51494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  <w:r w:rsidR="00831684" w:rsidRPr="00831684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E162BE" w:rsidRDefault="00E162BE" w:rsidP="00311789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311789" w:rsidRPr="00C12C9A" w:rsidRDefault="00311789" w:rsidP="00311789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0" w:history="1">
                    <w:r w:rsidRPr="00C12C9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Федеральный з</w:t>
                    </w:r>
                    <w:r w:rsidRPr="00C12C9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а</w:t>
                    </w:r>
                    <w:r w:rsidRPr="00C12C9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кон от 19.12.2023 N 611-ФЗ</w:t>
                    </w:r>
                  </w:hyperlink>
                </w:p>
                <w:p w:rsidR="000448D5" w:rsidRDefault="000448D5" w:rsidP="00311789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657BD6" w:rsidRDefault="00657BD6" w:rsidP="00E162BE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0448D5" w:rsidRDefault="000448D5" w:rsidP="00E162BE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0448D5" w:rsidRDefault="000448D5" w:rsidP="00E162BE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0448D5" w:rsidRPr="003512F3" w:rsidRDefault="000448D5" w:rsidP="00E162BE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7C4C53" w:rsidRDefault="00735E66" w:rsidP="00735E66">
      <w:pPr>
        <w:rPr>
          <w:rFonts w:ascii="Century Gothic" w:hAnsi="Century Gothic"/>
          <w:sz w:val="28"/>
          <w:szCs w:val="28"/>
        </w:rPr>
      </w:pPr>
    </w:p>
    <w:p w:rsidR="00A17171" w:rsidRDefault="00A17171" w:rsidP="00735E66"/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96325C" w:rsidRPr="00B127CE" w:rsidRDefault="0096325C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2C1105" w:rsidRPr="00B60E88" w:rsidRDefault="002C110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</w:p>
    <w:p w:rsidR="00204C7D" w:rsidRDefault="00204C7D" w:rsidP="00D24391">
      <w:pPr>
        <w:ind w:left="-142"/>
      </w:pPr>
    </w:p>
    <w:p w:rsidR="00E376E4" w:rsidRDefault="00311789" w:rsidP="00D24391">
      <w:pPr>
        <w:ind w:left="-142"/>
      </w:pPr>
      <w:r>
        <w:rPr>
          <w:noProof/>
          <w:lang w:eastAsia="ru-RU"/>
        </w:rPr>
        <w:pict>
          <v:shape id="_x0000_s1468" type="#_x0000_t202" style="position:absolute;left:0;text-align:left;margin-left:18.2pt;margin-top:534.15pt;width:139.6pt;height:50.45pt;z-index:251963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68" inset=",0,,0">
              <w:txbxContent>
                <w:p w:rsidR="00E964A1" w:rsidRDefault="00311789" w:rsidP="00E964A1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>Бухгалтеру бюджетному</w:t>
                  </w:r>
                </w:p>
                <w:p w:rsidR="00A7506A" w:rsidRDefault="00A7506A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485423" w:rsidRDefault="00485423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EA16DA" w:rsidRPr="00C066C7" w:rsidRDefault="00EA16DA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_x0000_s1469" type="#_x0000_t202" style="position:absolute;left:0;text-align:left;margin-left:197.9pt;margin-top:538.7pt;width:381.3pt;height:28.1pt;z-index:251964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69" inset="0,0,0,0">
              <w:txbxContent>
                <w:p w:rsidR="00311789" w:rsidRPr="00C12C9A" w:rsidRDefault="00311789" w:rsidP="00311789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/>
                      <w:sz w:val="19"/>
                      <w:szCs w:val="19"/>
                      <w:u w:val="single"/>
                    </w:rPr>
                  </w:pPr>
                  <w:r w:rsidRPr="00C12C9A">
                    <w:rPr>
                      <w:color w:val="5F497A"/>
                      <w:sz w:val="19"/>
                      <w:szCs w:val="19"/>
                      <w:u w:val="single"/>
                    </w:rPr>
                    <w:t>ИНВЕНТАРИЗАЦИЯ И ДОКУМЕНТООБОРОТ В УЧРЕЖДЕНИИ: ПОПРАВКИ К СТАНДАРТАМ ОПУБЛИКОВАНЫ</w:t>
                  </w:r>
                </w:p>
                <w:p w:rsidR="000F23F9" w:rsidRPr="007D44AD" w:rsidRDefault="000F23F9" w:rsidP="000F23F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D43C1E" w:rsidRPr="00CF6F12" w:rsidRDefault="00D43C1E" w:rsidP="00D43C1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833AEA" w:rsidRPr="00F31774" w:rsidRDefault="00833AEA" w:rsidP="00833AE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cs="Times New Roman"/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EA16DA" w:rsidRPr="00DD0A9F" w:rsidRDefault="00EA16DA" w:rsidP="00EA16D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EA16DA" w:rsidRPr="00A361A1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147500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233540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5B3F27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2211D3" w:rsidRDefault="00EA16DA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6C4334">
        <w:rPr>
          <w:noProof/>
          <w:lang w:eastAsia="ru-RU"/>
        </w:rPr>
        <w:pict>
          <v:shape id="_x0000_s1467" type="#_x0000_t32" style="position:absolute;left:0;text-align:left;margin-left:4.35pt;margin-top:9.1pt;width:548.2pt;height:.05pt;z-index:251962368" o:connectortype="straight"/>
        </w:pict>
      </w:r>
    </w:p>
    <w:p w:rsidR="00E376E4" w:rsidRDefault="00E376E4" w:rsidP="00D24391">
      <w:pPr>
        <w:ind w:left="-142"/>
      </w:pPr>
    </w:p>
    <w:p w:rsidR="00E376E4" w:rsidRDefault="00311789" w:rsidP="00EA6F15">
      <w:pPr>
        <w:jc w:val="both"/>
      </w:pPr>
      <w:r>
        <w:rPr>
          <w:noProof/>
          <w:lang w:eastAsia="ru-RU"/>
        </w:rPr>
        <w:pict>
          <v:shape id="_x0000_s1470" type="#_x0000_t202" style="position:absolute;left:0;text-align:left;margin-left:174.25pt;margin-top:571.4pt;width:409.25pt;height:244.9pt;z-index:251965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70" inset="0,0,,0">
              <w:txbxContent>
                <w:p w:rsidR="00657BD6" w:rsidRPr="00BD269A" w:rsidRDefault="00657BD6" w:rsidP="00657BD6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311789" w:rsidRPr="00C12C9A" w:rsidRDefault="00311789" w:rsidP="00311789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>Минфин скорректировал стандарты «Концептуальные основы» и «Учетная политика». В них закрепили общие правила проведения инвентаризации и требования к документообороту. Новшества нужно внедрять со следующего года по мере готовности учреждений, но не позднее 1 июля 2024 г.</w:t>
                  </w:r>
                </w:p>
                <w:p w:rsidR="00C85A30" w:rsidRDefault="00657BD6" w:rsidP="00876EC0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311789" w:rsidRPr="00C12C9A" w:rsidRDefault="00311789" w:rsidP="00311789">
                  <w:pPr>
                    <w:pStyle w:val="af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>общие требования к инвентаризации определили в стандарте об учетной политике:</w:t>
                  </w:r>
                </w:p>
                <w:p w:rsidR="00311789" w:rsidRPr="00C12C9A" w:rsidRDefault="00311789" w:rsidP="00311789">
                  <w:pPr>
                    <w:pStyle w:val="af"/>
                    <w:numPr>
                      <w:ilvl w:val="0"/>
                      <w:numId w:val="25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>порядок создания и деятельности инвентаризационной комиссии;</w:t>
                  </w:r>
                </w:p>
                <w:p w:rsidR="00311789" w:rsidRPr="00C12C9A" w:rsidRDefault="00311789" w:rsidP="00311789">
                  <w:pPr>
                    <w:pStyle w:val="af"/>
                    <w:numPr>
                      <w:ilvl w:val="0"/>
                      <w:numId w:val="25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>правила проведения инвентаризации;</w:t>
                  </w:r>
                </w:p>
                <w:p w:rsidR="00311789" w:rsidRPr="00C12C9A" w:rsidRDefault="00311789" w:rsidP="00311789">
                  <w:pPr>
                    <w:pStyle w:val="af"/>
                    <w:numPr>
                      <w:ilvl w:val="0"/>
                      <w:numId w:val="25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>порядок оформления ее результатов;</w:t>
                  </w:r>
                </w:p>
                <w:p w:rsidR="00311789" w:rsidRPr="00C12C9A" w:rsidRDefault="00311789" w:rsidP="00311789">
                  <w:pPr>
                    <w:pStyle w:val="af"/>
                    <w:numPr>
                      <w:ilvl w:val="0"/>
                      <w:numId w:val="25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>перечень случаев обязательной инвентаризации.</w:t>
                  </w:r>
                </w:p>
                <w:p w:rsidR="00311789" w:rsidRPr="00C12C9A" w:rsidRDefault="00311789" w:rsidP="00311789">
                  <w:pPr>
                    <w:pStyle w:val="af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>в стандарте об учетной политике закрепили требования к графику документооборота. Например, в нем надо указывать наименование документа, его вид и реквизиты.</w:t>
                  </w:r>
                </w:p>
                <w:p w:rsidR="00311789" w:rsidRPr="00C12C9A" w:rsidRDefault="00311789" w:rsidP="00311789">
                  <w:pPr>
                    <w:pStyle w:val="af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proofErr w:type="gramStart"/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>о</w:t>
                  </w:r>
                  <w:proofErr w:type="gramEnd"/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 xml:space="preserve">пределили обязательные условия составления и передачи </w:t>
                  </w:r>
                  <w:proofErr w:type="spellStart"/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>первички</w:t>
                  </w:r>
                  <w:proofErr w:type="spellEnd"/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>, а также порядок ее принятия к бухучету. Установили особенности формирования регистров бухучета.</w:t>
                  </w:r>
                </w:p>
                <w:p w:rsidR="0042380F" w:rsidRPr="0042380F" w:rsidRDefault="0042380F" w:rsidP="006E3941">
                  <w:pPr>
                    <w:pStyle w:val="af"/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CF4F22" w:rsidRDefault="00311789" w:rsidP="002679F0">
      <w:r>
        <w:rPr>
          <w:noProof/>
          <w:lang w:eastAsia="ru-RU"/>
        </w:rPr>
        <w:pict>
          <v:rect id="_x0000_s1475" style="position:absolute;margin-left:30.1pt;margin-top:595pt;width:124.85pt;height:92.95pt;z-index:-251347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75" inset="0,0,0,0">
              <w:txbxContent>
                <w:p w:rsidR="009F070A" w:rsidRPr="00C1779C" w:rsidRDefault="009F070A" w:rsidP="007B25A2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C1779C" w:rsidRPr="003512F3" w:rsidRDefault="00C1779C" w:rsidP="00767608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311789" w:rsidRDefault="00311789" w:rsidP="006E3941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1" w:history="1">
                    <w:r w:rsidRPr="00C12C9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Приказ Минф</w:t>
                    </w:r>
                    <w:r w:rsidRPr="00C12C9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и</w:t>
                    </w:r>
                    <w:r w:rsidRPr="00C12C9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на России от </w:t>
                    </w:r>
                    <w:bookmarkStart w:id="1" w:name="_Hlk153978456"/>
                    <w:r w:rsidRPr="00C12C9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13.09.2023 N 143н</w:t>
                    </w:r>
                    <w:bookmarkEnd w:id="1"/>
                  </w:hyperlink>
                  <w:r w:rsidRPr="00C12C9A">
                    <w:rPr>
                      <w:rFonts w:ascii="Century Gothic" w:hAnsi="Century Gothic"/>
                      <w:sz w:val="16"/>
                      <w:szCs w:val="16"/>
                    </w:rPr>
                    <w:t xml:space="preserve">; </w:t>
                  </w:r>
                </w:p>
                <w:p w:rsidR="00767608" w:rsidRPr="003512F3" w:rsidRDefault="00311789" w:rsidP="006E3941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hyperlink r:id="rId12" w:history="1">
                    <w:r w:rsidRPr="00C12C9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Прик</w:t>
                    </w:r>
                    <w:r w:rsidRPr="00C12C9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а</w:t>
                    </w:r>
                    <w:r w:rsidRPr="00C12C9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з Минфина России от 13.09.2023 N 144н</w:t>
                    </w:r>
                  </w:hyperlink>
                </w:p>
              </w:txbxContent>
            </v:textbox>
            <w10:wrap anchorx="page" anchory="page"/>
          </v:rect>
        </w:pict>
      </w:r>
    </w:p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6C4334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6C4334">
        <w:rPr>
          <w:rFonts w:ascii="Century Gothic" w:hAnsi="Century Gothic" w:cs="Century Gothic"/>
          <w:noProof/>
          <w:szCs w:val="22"/>
        </w:rPr>
        <w:pict>
          <v:shape id="_x0000_s1394" type="#_x0000_t202" style="position:absolute;margin-left:18.2pt;margin-top:36.7pt;width:136.75pt;height:66.7pt;z-index:251921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394" inset=",0,,0">
              <w:txbxContent>
                <w:p w:rsidR="000F2CB8" w:rsidRPr="007B25A2" w:rsidRDefault="000F2CB8" w:rsidP="007B25A2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6C4334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 w:rsidRPr="006C4334">
        <w:rPr>
          <w:rFonts w:ascii="Century Gothic" w:eastAsia="Times New Roman" w:hAnsi="Century Gothic" w:cs="Century Gothic"/>
          <w:noProof/>
        </w:rPr>
        <w:lastRenderedPageBreak/>
        <w:pict>
          <v:shape id="_x0000_s1396" type="#_x0000_t202" style="position:absolute;margin-left:171.25pt;margin-top:73.95pt;width:406.75pt;height:124.95pt;z-index:251923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396" inset="0,0,,0">
              <w:txbxContent>
                <w:p w:rsidR="000F2CB8" w:rsidRPr="00DB3E5D" w:rsidRDefault="000F2CB8" w:rsidP="000F2CB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EA212B" w:rsidRPr="00C12C9A" w:rsidRDefault="00EA212B" w:rsidP="00EA212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>Господдержку за трудоустройство граждан будут оказывать весь следующий год. Изменения правительства вступили в силу 15 декабря (отдельные положения действуют с 1 января 2024 г.).</w:t>
                  </w:r>
                </w:p>
                <w:p w:rsidR="00231B9A" w:rsidRPr="00381496" w:rsidRDefault="00231B9A" w:rsidP="00337954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381496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EA212B" w:rsidRPr="00C12C9A" w:rsidRDefault="00EA212B" w:rsidP="00EA212B">
                  <w:pPr>
                    <w:pStyle w:val="af"/>
                    <w:tabs>
                      <w:tab w:val="left" w:pos="284"/>
                    </w:tabs>
                    <w:spacing w:after="160" w:line="256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>участвовать в программе станут в т.ч. организации, учредителей которых признали инвалидами. Такие работодатели среди прочих смогут рассчитывать на субсидию за наем инвалидов в размере 6 МРОТ на каждого принятого.</w:t>
                  </w:r>
                </w:p>
                <w:p w:rsidR="001A4B0A" w:rsidRPr="006B2B12" w:rsidRDefault="001A4B0A" w:rsidP="00A351B5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6C4334">
        <w:rPr>
          <w:rFonts w:ascii="Century Gothic" w:hAnsi="Century Gothic" w:cs="Century Gothic"/>
          <w:noProof/>
          <w:sz w:val="16"/>
          <w:szCs w:val="16"/>
          <w:lang w:eastAsia="ru-RU"/>
        </w:rPr>
        <w:pict>
          <v:shape id="_x0000_s1487" type="#_x0000_t202" style="position:absolute;margin-left:167.15pt;margin-top:38pt;width:406.75pt;height:26.2pt;z-index:25197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87" inset="0,0,0,0">
              <w:txbxContent>
                <w:p w:rsidR="00767608" w:rsidRPr="00C00DA2" w:rsidRDefault="00EA212B" w:rsidP="00767608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C12C9A">
                    <w:rPr>
                      <w:color w:val="5F497A"/>
                      <w:sz w:val="19"/>
                      <w:szCs w:val="19"/>
                      <w:u w:val="single"/>
                    </w:rPr>
                    <w:t xml:space="preserve">СУБСИДИИ ЗА НАЕМ РАБОТНИКОВ: ПРАВИТЕЛЬСТВО РАСШИРИЛО И ПРОДЛИЛО ПРОГРАММУ ДО КОНЦА 2024 </w:t>
                  </w:r>
                  <w:r w:rsidR="00767608" w:rsidRPr="00C00DA2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Г.</w:t>
                  </w:r>
                </w:p>
                <w:p w:rsidR="006E3941" w:rsidRPr="008C248D" w:rsidRDefault="006E3941" w:rsidP="006E394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E3941" w:rsidRPr="00BA00D3" w:rsidRDefault="006E3941" w:rsidP="006E394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E3941" w:rsidRPr="00EB2687" w:rsidRDefault="006E3941" w:rsidP="006E3941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6C4334">
        <w:rPr>
          <w:rFonts w:ascii="Century Gothic" w:hAnsi="Century Gothic" w:cs="Century Gothic"/>
          <w:noProof/>
          <w:sz w:val="16"/>
          <w:szCs w:val="16"/>
          <w:lang w:eastAsia="ru-RU"/>
        </w:rPr>
        <w:pict>
          <v:shape id="_x0000_s1493" type="#_x0000_t202" style="position:absolute;margin-left:18.2pt;margin-top:43.2pt;width:136.75pt;height:53pt;z-index:251982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93" inset=",0,,0">
              <w:txbxContent>
                <w:p w:rsidR="00B50D2C" w:rsidRDefault="00B50D2C" w:rsidP="00B50D2C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767608" w:rsidRPr="00C066C7" w:rsidRDefault="00EA212B" w:rsidP="00767608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szCs w:val="28"/>
                    </w:rPr>
                  </w:pPr>
                  <w:proofErr w:type="spellStart"/>
                  <w:r>
                    <w:rPr>
                      <w:b/>
                      <w:color w:val="FFFFFF"/>
                      <w:sz w:val="24"/>
                      <w:szCs w:val="24"/>
                    </w:rPr>
                    <w:t>Каждровику</w:t>
                  </w:r>
                  <w:proofErr w:type="spellEnd"/>
                </w:p>
                <w:p w:rsidR="00B50D2C" w:rsidRPr="00A56B9E" w:rsidRDefault="00B50D2C" w:rsidP="00B50D2C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B50D2C" w:rsidRPr="00C066C7" w:rsidRDefault="00B50D2C" w:rsidP="00B50D2C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C27396">
        <w:tab/>
      </w:r>
    </w:p>
    <w:p w:rsidR="00324743" w:rsidRPr="00324743" w:rsidRDefault="00A44D4E" w:rsidP="00324743">
      <w:pPr>
        <w:rPr>
          <w:rFonts w:ascii="Century Gothic" w:hAnsi="Century Gothic" w:cs="Century Gothic"/>
          <w:sz w:val="28"/>
          <w:szCs w:val="28"/>
        </w:rPr>
      </w:pPr>
      <w:r w:rsidRPr="006C4334">
        <w:rPr>
          <w:rFonts w:ascii="Century Gothic" w:hAnsi="Century Gothic" w:cs="Century Gothic"/>
          <w:noProof/>
          <w:lang w:eastAsia="ru-RU"/>
        </w:rPr>
        <w:pict>
          <v:rect id="_x0000_s1395" style="position:absolute;margin-left:29.8pt;margin-top:96.2pt;width:121.05pt;height:114.8pt;z-index:-251394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395" inset="0,0,0,0">
              <w:txbxContent>
                <w:p w:rsidR="00D43C1E" w:rsidRDefault="000F2CB8" w:rsidP="00EA212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="00B71132"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194360" w:rsidRDefault="00194360" w:rsidP="00EA212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EA212B" w:rsidRDefault="00EA212B" w:rsidP="00EA212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3" w:history="1">
                    <w:r w:rsidRPr="00C12C9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Постановлен</w:t>
                    </w:r>
                    <w:r w:rsidRPr="00C12C9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и</w:t>
                    </w:r>
                    <w:r w:rsidRPr="00C12C9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е Правительства РФ от 11.12.2023 N 2109</w:t>
                    </w:r>
                  </w:hyperlink>
                </w:p>
                <w:p w:rsidR="00EA212B" w:rsidRDefault="00EA212B" w:rsidP="00EA212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EA212B" w:rsidRPr="00C12C9A" w:rsidRDefault="00EA212B" w:rsidP="00EA212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C12C9A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EA212B" w:rsidRPr="00C12C9A" w:rsidRDefault="00EA212B" w:rsidP="00EA212B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4" w:history="1">
                    <w:r w:rsidRPr="00C12C9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Обзор: «Антикризисны</w:t>
                    </w:r>
                    <w:r w:rsidRPr="00C12C9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е</w:t>
                    </w:r>
                    <w:r w:rsidRPr="00C12C9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меры: обзор последних новостей»</w:t>
                    </w:r>
                  </w:hyperlink>
                </w:p>
                <w:p w:rsidR="006E3941" w:rsidRPr="00EB0E4D" w:rsidRDefault="006E3941" w:rsidP="006E3941">
                  <w:pPr>
                    <w:shd w:val="clear" w:color="auto" w:fill="FFFFFF" w:themeFill="background1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B766EB" w:rsidRPr="004366EC" w:rsidRDefault="00B766EB" w:rsidP="0042380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5339E8">
      <w:pPr>
        <w:tabs>
          <w:tab w:val="left" w:pos="1015"/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  <w:r w:rsidR="005339E8"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A44D4E" w:rsidP="00324743">
      <w:pPr>
        <w:rPr>
          <w:rFonts w:ascii="Century Gothic" w:hAnsi="Century Gothic" w:cs="Century Gothic"/>
          <w:sz w:val="28"/>
          <w:szCs w:val="28"/>
        </w:rPr>
      </w:pPr>
      <w:r w:rsidRPr="006C4334">
        <w:rPr>
          <w:noProof/>
        </w:rPr>
        <w:pict>
          <v:shape id="_x0000_s1484" type="#_x0000_t32" style="position:absolute;margin-left:-5.65pt;margin-top:26pt;width:548.2pt;height:.05pt;z-index:251975680" o:connectortype="straight"/>
        </w:pict>
      </w:r>
    </w:p>
    <w:p w:rsidR="00324743" w:rsidRPr="00324743" w:rsidRDefault="00A44D4E" w:rsidP="00324743">
      <w:pPr>
        <w:rPr>
          <w:rFonts w:ascii="Century Gothic" w:hAnsi="Century Gothic" w:cs="Century Gothic"/>
          <w:sz w:val="28"/>
          <w:szCs w:val="28"/>
        </w:rPr>
      </w:pPr>
      <w:r w:rsidRPr="006C4334">
        <w:rPr>
          <w:noProof/>
          <w:lang w:eastAsia="ru-RU"/>
        </w:rPr>
        <w:pict>
          <v:shape id="_x0000_s1489" type="#_x0000_t202" style="position:absolute;margin-left:17.95pt;margin-top:233.95pt;width:136.75pt;height:53pt;z-index:25197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89" inset=",0,,0">
              <w:txbxContent>
                <w:p w:rsidR="006E3941" w:rsidRPr="00C3622A" w:rsidRDefault="006E3941" w:rsidP="006E3941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>Юристу, Руководителю</w:t>
                  </w:r>
                </w:p>
                <w:p w:rsidR="006E3941" w:rsidRPr="00A56B9E" w:rsidRDefault="006E3941" w:rsidP="006E3941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6E3941" w:rsidRPr="00C066C7" w:rsidRDefault="006E3941" w:rsidP="006E3941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6C4334">
        <w:rPr>
          <w:rFonts w:ascii="Century Gothic" w:eastAsia="Times New Roman" w:hAnsi="Century Gothic" w:cs="Century Gothic"/>
          <w:noProof/>
          <w:lang w:eastAsia="ru-RU"/>
        </w:rPr>
        <w:pict>
          <v:shape id="_x0000_s1492" type="#_x0000_t202" style="position:absolute;margin-left:178.55pt;margin-top:233.95pt;width:406.75pt;height:26.2pt;z-index:251981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92" inset="0,0,0,0">
              <w:txbxContent>
                <w:p w:rsidR="00B50D2C" w:rsidRPr="0075294C" w:rsidRDefault="0075294C" w:rsidP="0075294C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sz w:val="19"/>
                      <w:szCs w:val="19"/>
                    </w:rPr>
                  </w:pPr>
                  <w:r w:rsidRPr="0075294C">
                    <w:rPr>
                      <w:rFonts w:ascii="Century Gothic" w:hAnsi="Century Gothic"/>
                      <w:b/>
                      <w:color w:val="5F497A"/>
                      <w:sz w:val="19"/>
                      <w:szCs w:val="19"/>
                      <w:u w:val="single"/>
                    </w:rPr>
                    <w:t>МОРАТОРИЙ НА ВНЕПЛАНОВЫЕ ПРОВЕРКИ МНОГИХ ЮРЛИЦ И ИП: ПРАВИТЕЛЬСТВО ПРОДЛИЛО МЕРУ НА 2024 г.</w:t>
                  </w:r>
                </w:p>
                <w:p w:rsidR="00B50D2C" w:rsidRPr="008C248D" w:rsidRDefault="00B50D2C" w:rsidP="00B50D2C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50D2C" w:rsidRPr="00BA00D3" w:rsidRDefault="00B50D2C" w:rsidP="00B50D2C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50D2C" w:rsidRPr="00EB2687" w:rsidRDefault="00B50D2C" w:rsidP="00B50D2C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A44D4E" w:rsidP="00324743">
      <w:pPr>
        <w:rPr>
          <w:rFonts w:ascii="Century Gothic" w:hAnsi="Century Gothic" w:cs="Century Gothic"/>
          <w:sz w:val="28"/>
          <w:szCs w:val="28"/>
        </w:rPr>
      </w:pPr>
      <w:r w:rsidRPr="006C4334">
        <w:rPr>
          <w:noProof/>
        </w:rPr>
        <w:pict>
          <v:shape id="_x0000_s1407" type="#_x0000_t202" style="position:absolute;margin-left:174.5pt;margin-top:260.15pt;width:402.65pt;height:147.9pt;z-index:251927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07" inset="0,0,,0">
              <w:txbxContent>
                <w:p w:rsidR="008A144A" w:rsidRDefault="008A144A" w:rsidP="008A144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75294C" w:rsidRPr="00C12C9A" w:rsidRDefault="0075294C" w:rsidP="0075294C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bCs/>
                      <w:spacing w:val="-6"/>
                      <w:sz w:val="19"/>
                      <w:szCs w:val="19"/>
                    </w:rPr>
                  </w:pPr>
                  <w:r w:rsidRPr="00C12C9A">
                    <w:rPr>
                      <w:rFonts w:ascii="Century Gothic" w:hAnsi="Century Gothic"/>
                      <w:spacing w:val="-6"/>
                      <w:sz w:val="19"/>
                      <w:szCs w:val="19"/>
                    </w:rPr>
                    <w:t>В новом году продолжат проводить внеплановые контрольные (надзорные) мероприятия по сокращенному числу оснований.</w:t>
                  </w:r>
                </w:p>
                <w:p w:rsidR="00EA5F70" w:rsidRPr="007B25A2" w:rsidRDefault="00ED7F50" w:rsidP="00A351B5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B25A2">
                    <w:rPr>
                      <w:rFonts w:ascii="Century Gothic" w:hAnsi="Century Gothic"/>
                      <w:b/>
                      <w:sz w:val="19"/>
                      <w:szCs w:val="19"/>
                    </w:rPr>
                    <w:t>Благодаря материалу можно узнать</w:t>
                  </w:r>
                  <w:proofErr w:type="gramStart"/>
                  <w:r w:rsidRPr="007B25A2">
                    <w:rPr>
                      <w:rFonts w:ascii="Century Gothic" w:hAnsi="Century Gothic"/>
                      <w:b/>
                      <w:sz w:val="19"/>
                      <w:szCs w:val="19"/>
                    </w:rPr>
                    <w:t>:</w:t>
                  </w:r>
                  <w:r w:rsidR="00EA5F70" w:rsidRPr="007B25A2">
                    <w:rPr>
                      <w:rFonts w:ascii="Century Gothic" w:hAnsi="Century Gothic"/>
                      <w:sz w:val="19"/>
                      <w:szCs w:val="19"/>
                    </w:rPr>
                    <w:t>.</w:t>
                  </w:r>
                  <w:proofErr w:type="gramEnd"/>
                </w:p>
                <w:p w:rsidR="0075294C" w:rsidRPr="00C12C9A" w:rsidRDefault="0075294C" w:rsidP="0075294C">
                  <w:pPr>
                    <w:pStyle w:val="af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 xml:space="preserve">продлили действие антикризисной нормы, которая разрешает проводить такие </w:t>
                  </w:r>
                  <w:proofErr w:type="gramStart"/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>мероприятия</w:t>
                  </w:r>
                  <w:proofErr w:type="gramEnd"/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 xml:space="preserve"> в том числе по согласованию с прокуратурой, например:</w:t>
                  </w:r>
                </w:p>
                <w:p w:rsidR="0075294C" w:rsidRPr="00C12C9A" w:rsidRDefault="0075294C" w:rsidP="0075294C">
                  <w:pPr>
                    <w:pStyle w:val="af"/>
                    <w:numPr>
                      <w:ilvl w:val="0"/>
                      <w:numId w:val="26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>при выявлении индикаторов риска нарушения обязательных требований;</w:t>
                  </w:r>
                </w:p>
                <w:p w:rsidR="0075294C" w:rsidRPr="00C12C9A" w:rsidRDefault="0075294C" w:rsidP="0075294C">
                  <w:pPr>
                    <w:pStyle w:val="af"/>
                    <w:numPr>
                      <w:ilvl w:val="0"/>
                      <w:numId w:val="26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>при непосредственной угрозе причинения вреда жизни и тяжкого вреда здоровью граждан.</w:t>
                  </w:r>
                </w:p>
                <w:p w:rsidR="0075294C" w:rsidRPr="00C12C9A" w:rsidRDefault="0075294C" w:rsidP="0075294C">
                  <w:pPr>
                    <w:pStyle w:val="af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 xml:space="preserve">то же касается внеплановых проверок по Закону о защите прав </w:t>
                  </w:r>
                  <w:proofErr w:type="spellStart"/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>юрлиц</w:t>
                  </w:r>
                  <w:proofErr w:type="spellEnd"/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 xml:space="preserve"> и ИП.</w:t>
                  </w:r>
                </w:p>
                <w:p w:rsidR="00FE0CF5" w:rsidRPr="00767608" w:rsidRDefault="00FE0CF5" w:rsidP="0075294C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A44D4E" w:rsidP="00324743">
      <w:pPr>
        <w:rPr>
          <w:rFonts w:ascii="Century Gothic" w:hAnsi="Century Gothic" w:cs="Century Gothic"/>
          <w:sz w:val="28"/>
          <w:szCs w:val="28"/>
        </w:rPr>
      </w:pPr>
      <w:r w:rsidRPr="006C4334">
        <w:rPr>
          <w:noProof/>
        </w:rPr>
        <w:pict>
          <v:rect id="_x0000_s1465" style="position:absolute;margin-left:24.65pt;margin-top:295.15pt;width:126.2pt;height:101.45pt;z-index:-2513551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65" inset="0,0,0,0">
              <w:txbxContent>
                <w:p w:rsidR="00E76E2F" w:rsidRPr="0075294C" w:rsidRDefault="00E76E2F" w:rsidP="0075294C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  <w:r w:rsidRPr="003512F3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Ос</w:t>
                  </w:r>
                  <w:r w:rsidRPr="0075294C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новной документ:</w:t>
                  </w:r>
                  <w:r w:rsidRPr="0075294C"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  <w:t xml:space="preserve"> </w:t>
                  </w:r>
                </w:p>
                <w:p w:rsidR="007B25A2" w:rsidRPr="0075294C" w:rsidRDefault="007B25A2" w:rsidP="0075294C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  <w:p w:rsidR="0075294C" w:rsidRPr="0075294C" w:rsidRDefault="0075294C" w:rsidP="0075294C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5" w:history="1">
                    <w:r w:rsidRPr="0075294C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Поста</w:t>
                    </w:r>
                    <w:r w:rsidRPr="0075294C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н</w:t>
                    </w:r>
                    <w:r w:rsidRPr="0075294C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овление Правительства РФ от 14.12.2023 N 2140</w:t>
                    </w:r>
                  </w:hyperlink>
                </w:p>
                <w:p w:rsidR="0075294C" w:rsidRPr="0075294C" w:rsidRDefault="0075294C" w:rsidP="0075294C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75294C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75294C" w:rsidRPr="0075294C" w:rsidRDefault="0075294C" w:rsidP="0075294C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6" w:history="1">
                    <w:r w:rsidRPr="0075294C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Обзор: «Антикр</w:t>
                    </w:r>
                    <w:r w:rsidRPr="0075294C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и</w:t>
                    </w:r>
                    <w:r w:rsidRPr="0075294C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зисные меры: обзор последних новостей»</w:t>
                    </w:r>
                  </w:hyperlink>
                </w:p>
                <w:p w:rsidR="0075294C" w:rsidRPr="00C12C9A" w:rsidRDefault="0075294C" w:rsidP="0075294C">
                  <w:pPr>
                    <w:shd w:val="clear" w:color="auto" w:fill="FFFFFF" w:themeFill="background1"/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5294C" w:rsidRPr="00C12C9A" w:rsidRDefault="0075294C" w:rsidP="0075294C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50D2C" w:rsidRDefault="00B50D2C" w:rsidP="0076760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CE2344" w:rsidRDefault="00CE2344" w:rsidP="007B25A2">
                  <w:pPr>
                    <w:shd w:val="clear" w:color="auto" w:fill="FFFFFF" w:themeFill="background1"/>
                  </w:pPr>
                </w:p>
              </w:txbxContent>
            </v:textbox>
            <w10:wrap anchorx="page" anchory="page"/>
          </v:rect>
        </w:pict>
      </w:r>
    </w:p>
    <w:p w:rsidR="00324743" w:rsidRPr="00DC486F" w:rsidRDefault="00324743" w:rsidP="00324743">
      <w:pPr>
        <w:rPr>
          <w:rFonts w:ascii="Century Gothic" w:hAnsi="Century Gothic" w:cs="Century Gothic"/>
          <w:b/>
          <w:sz w:val="28"/>
          <w:szCs w:val="28"/>
        </w:rPr>
      </w:pPr>
    </w:p>
    <w:p w:rsidR="00324743" w:rsidRDefault="00324743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EE6AE5" w:rsidRPr="00324743" w:rsidRDefault="00EE6AE5" w:rsidP="00B50D2C">
      <w:pPr>
        <w:tabs>
          <w:tab w:val="center" w:pos="5386"/>
        </w:tabs>
        <w:spacing w:line="240" w:lineRule="auto"/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A44D4E" w:rsidP="002D547F">
      <w:pPr>
        <w:rPr>
          <w:rFonts w:ascii="Century Gothic" w:hAnsi="Century Gothic" w:cs="Century Gothic"/>
          <w:sz w:val="16"/>
          <w:szCs w:val="16"/>
        </w:rPr>
      </w:pPr>
      <w:r w:rsidRPr="006C4334">
        <w:rPr>
          <w:noProof/>
        </w:rPr>
        <w:pict>
          <v:shape id="_x0000_s1432" type="#_x0000_t202" style="position:absolute;margin-left:19.25pt;margin-top:420.75pt;width:136.75pt;height:103.45pt;z-index:2519429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32" inset=",0,,0">
              <w:txbxContent>
                <w:p w:rsidR="00C3622A" w:rsidRPr="00C3622A" w:rsidRDefault="00C3622A" w:rsidP="00C3622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 w:rsidRPr="00C3622A">
                    <w:rPr>
                      <w:b/>
                      <w:color w:val="FFFFFF"/>
                      <w:sz w:val="26"/>
                      <w:szCs w:val="26"/>
                    </w:rPr>
                    <w:t xml:space="preserve">Специалисту по закупкам (заказчикам </w:t>
                  </w:r>
                  <w:r w:rsidR="00BB153F">
                    <w:rPr>
                      <w:b/>
                      <w:color w:val="FFFFFF"/>
                      <w:sz w:val="26"/>
                      <w:szCs w:val="26"/>
                    </w:rPr>
                    <w:t xml:space="preserve">и участникам </w:t>
                  </w:r>
                  <w:r w:rsidRPr="00C3622A">
                    <w:rPr>
                      <w:b/>
                      <w:color w:val="FFFFFF"/>
                      <w:sz w:val="26"/>
                      <w:szCs w:val="26"/>
                    </w:rPr>
                    <w:t xml:space="preserve">по </w:t>
                  </w:r>
                  <w:r w:rsidR="0042380F">
                    <w:rPr>
                      <w:b/>
                      <w:color w:val="FFFFFF"/>
                      <w:sz w:val="26"/>
                      <w:szCs w:val="26"/>
                    </w:rPr>
                    <w:t xml:space="preserve">Закону № </w:t>
                  </w:r>
                  <w:r w:rsidR="007B25A2">
                    <w:rPr>
                      <w:b/>
                      <w:color w:val="FFFFFF"/>
                      <w:sz w:val="26"/>
                      <w:szCs w:val="26"/>
                    </w:rPr>
                    <w:t>44</w:t>
                  </w:r>
                  <w:r w:rsidR="0042380F">
                    <w:rPr>
                      <w:b/>
                      <w:color w:val="FFFFFF"/>
                      <w:sz w:val="26"/>
                      <w:szCs w:val="26"/>
                    </w:rPr>
                    <w:t>-ФЗ</w:t>
                  </w:r>
                  <w:r w:rsidRPr="00C3622A">
                    <w:rPr>
                      <w:b/>
                      <w:color w:val="FFFFFF"/>
                      <w:sz w:val="26"/>
                      <w:szCs w:val="26"/>
                    </w:rPr>
                    <w:t>)</w:t>
                  </w:r>
                </w:p>
                <w:p w:rsidR="00AE4789" w:rsidRPr="00A56B9E" w:rsidRDefault="00AE4789" w:rsidP="00AE4789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745BA2" w:rsidRPr="00C066C7" w:rsidRDefault="00745BA2" w:rsidP="00745BA2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6C4334">
        <w:rPr>
          <w:noProof/>
          <w:sz w:val="16"/>
          <w:szCs w:val="16"/>
        </w:rPr>
        <w:pict>
          <v:shape id="_x0000_s1480" type="#_x0000_t202" style="position:absolute;margin-left:171.25pt;margin-top:420.75pt;width:406.75pt;height:22.4pt;z-index:251971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80" inset="0,0,0,0">
              <w:txbxContent>
                <w:p w:rsidR="0075294C" w:rsidRPr="00C12C9A" w:rsidRDefault="0075294C" w:rsidP="0075294C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/>
                      <w:sz w:val="19"/>
                      <w:szCs w:val="19"/>
                      <w:u w:val="single"/>
                    </w:rPr>
                  </w:pPr>
                  <w:r w:rsidRPr="00C12C9A">
                    <w:rPr>
                      <w:color w:val="5F497A"/>
                      <w:sz w:val="19"/>
                      <w:szCs w:val="19"/>
                      <w:u w:val="single"/>
                    </w:rPr>
                    <w:t xml:space="preserve">НАЦИОНАЛЬНЫЙ РЕЖИМ: ГОСЗАКУПКИ РЯДА ИМПОРТНЫХ АППАРАТОВ ИВЛ </w:t>
                  </w:r>
                  <w:proofErr w:type="gramStart"/>
                  <w:r w:rsidRPr="00C12C9A">
                    <w:rPr>
                      <w:color w:val="5F497A"/>
                      <w:sz w:val="19"/>
                      <w:szCs w:val="19"/>
                      <w:u w:val="single"/>
                    </w:rPr>
                    <w:t>ЗАПРЕЩЕНЫ</w:t>
                  </w:r>
                  <w:proofErr w:type="gramEnd"/>
                  <w:r w:rsidRPr="00C12C9A">
                    <w:rPr>
                      <w:color w:val="5F497A"/>
                      <w:sz w:val="19"/>
                      <w:szCs w:val="19"/>
                      <w:u w:val="single"/>
                    </w:rPr>
                    <w:t xml:space="preserve"> С 23 ДЕКАБРЯ 2023 Г.</w:t>
                  </w:r>
                </w:p>
                <w:p w:rsidR="00767608" w:rsidRPr="00C00DA2" w:rsidRDefault="00767608" w:rsidP="0076760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50D2C" w:rsidRDefault="00B50D2C" w:rsidP="00B50D2C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E3941" w:rsidRPr="00EB0E4D" w:rsidRDefault="006E3941" w:rsidP="006E3941">
                  <w:pPr>
                    <w:pStyle w:val="1"/>
                    <w:tabs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1A4B0A" w:rsidRPr="006B2B12" w:rsidRDefault="001A4B0A" w:rsidP="001A4B0A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FE0CF5" w:rsidRPr="006B3266" w:rsidRDefault="00FE0CF5" w:rsidP="00FE0CF5">
                  <w:pPr>
                    <w:pStyle w:val="1"/>
                    <w:tabs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6B3266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С 1 СЕНТЯБРЯ</w:t>
                  </w:r>
                </w:p>
                <w:p w:rsidR="00831684" w:rsidRPr="008C248D" w:rsidRDefault="00831684" w:rsidP="00831684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9311D" w:rsidRPr="00BA00D3" w:rsidRDefault="0069311D" w:rsidP="0069311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02CB6" w:rsidRPr="00EB2687" w:rsidRDefault="00702CB6" w:rsidP="00EB2687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Century Gothic" w:hAnsi="Century Gothic" w:cs="Century Gothic"/>
          <w:noProof/>
          <w:sz w:val="16"/>
          <w:szCs w:val="16"/>
          <w:lang w:eastAsia="ru-RU"/>
        </w:rPr>
        <w:pict>
          <v:shape id="_x0000_s1486" type="#_x0000_t32" style="position:absolute;margin-left:-5.65pt;margin-top:7.4pt;width:548.2pt;height:.05pt;z-index:251976704" o:connectortype="straight"/>
        </w:pic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A44D4E" w:rsidP="002D547F">
      <w:pPr>
        <w:rPr>
          <w:rFonts w:ascii="Century Gothic" w:hAnsi="Century Gothic" w:cs="Century Gothic"/>
          <w:sz w:val="16"/>
          <w:szCs w:val="16"/>
        </w:rPr>
      </w:pPr>
      <w:r>
        <w:rPr>
          <w:noProof/>
        </w:rPr>
        <w:pict>
          <v:shape id="_x0000_s1488" type="#_x0000_t202" style="position:absolute;margin-left:178.55pt;margin-top:451.25pt;width:410.8pt;height:124.3pt;z-index:25197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88" inset="0,0,,0">
              <w:txbxContent>
                <w:p w:rsidR="006E3941" w:rsidRPr="007B25A2" w:rsidRDefault="006E3941" w:rsidP="00B50D2C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9"/>
                      <w:szCs w:val="19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75294C" w:rsidRPr="0075294C" w:rsidRDefault="0075294C" w:rsidP="0075294C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bCs/>
                      <w:sz w:val="18"/>
                      <w:szCs w:val="18"/>
                    </w:rPr>
                  </w:pPr>
                  <w:r w:rsidRPr="0075294C">
                    <w:rPr>
                      <w:rFonts w:ascii="Century Gothic" w:hAnsi="Century Gothic"/>
                      <w:sz w:val="18"/>
                      <w:szCs w:val="18"/>
                    </w:rPr>
                    <w:t>В перечень импортных товаров с запретом на допу</w:t>
                  </w:r>
                  <w:proofErr w:type="gramStart"/>
                  <w:r w:rsidRPr="0075294C">
                    <w:rPr>
                      <w:rFonts w:ascii="Century Gothic" w:hAnsi="Century Gothic"/>
                      <w:sz w:val="18"/>
                      <w:szCs w:val="18"/>
                    </w:rPr>
                    <w:t>ск вкл</w:t>
                  </w:r>
                  <w:proofErr w:type="gramEnd"/>
                  <w:r w:rsidRPr="0075294C">
                    <w:rPr>
                      <w:rFonts w:ascii="Century Gothic" w:hAnsi="Century Gothic"/>
                      <w:sz w:val="18"/>
                      <w:szCs w:val="18"/>
                    </w:rPr>
                    <w:t>ючат аппараты ИВЛ с кодами 32.50.21.121, 32.50.21.122 и 32.50.21.123 по ОКПД 2. Новшества применяют к закупкам, которые объявят после даты вступления поправок в силу.</w:t>
                  </w:r>
                </w:p>
                <w:p w:rsidR="006E3941" w:rsidRPr="007B25A2" w:rsidRDefault="006E3941" w:rsidP="00B50D2C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9"/>
                      <w:szCs w:val="19"/>
                    </w:rPr>
                  </w:pPr>
                  <w:r w:rsidRPr="007B25A2">
                    <w:rPr>
                      <w:rFonts w:ascii="Century Gothic" w:hAnsi="Century Gothic"/>
                      <w:b/>
                      <w:sz w:val="19"/>
                      <w:szCs w:val="19"/>
                    </w:rPr>
                    <w:t>Благодаря материалу можно узнать</w:t>
                  </w:r>
                  <w:proofErr w:type="gramStart"/>
                  <w:r w:rsidRPr="007B25A2">
                    <w:rPr>
                      <w:rFonts w:ascii="Century Gothic" w:hAnsi="Century Gothic"/>
                      <w:b/>
                      <w:sz w:val="19"/>
                      <w:szCs w:val="19"/>
                    </w:rPr>
                    <w:t>:.</w:t>
                  </w:r>
                  <w:proofErr w:type="gramEnd"/>
                </w:p>
                <w:p w:rsidR="0075294C" w:rsidRPr="0075294C" w:rsidRDefault="0075294C" w:rsidP="005B2DCB">
                  <w:pPr>
                    <w:pStyle w:val="af"/>
                    <w:numPr>
                      <w:ilvl w:val="0"/>
                      <w:numId w:val="22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294C">
                    <w:rPr>
                      <w:rFonts w:ascii="Century Gothic" w:hAnsi="Century Gothic"/>
                      <w:sz w:val="18"/>
                      <w:szCs w:val="18"/>
                    </w:rPr>
                    <w:t>в перечень включат аппараты ИВЛ, которые соответствуют кодам 232870 и 232890 по НКМИ;</w:t>
                  </w:r>
                </w:p>
                <w:p w:rsidR="0075294C" w:rsidRPr="0075294C" w:rsidRDefault="0075294C" w:rsidP="005B2DCB">
                  <w:pPr>
                    <w:pStyle w:val="af"/>
                    <w:numPr>
                      <w:ilvl w:val="0"/>
                      <w:numId w:val="22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75294C">
                    <w:rPr>
                      <w:rFonts w:ascii="Century Gothic" w:hAnsi="Century Gothic"/>
                      <w:sz w:val="18"/>
                      <w:szCs w:val="18"/>
                    </w:rPr>
                    <w:t>эту продукцию исключат из списка иностранной радиоэлектроники с ограничениями допуска и перечня квотируемых товаров по Закону N 44-ФЗ.</w:t>
                  </w:r>
                </w:p>
                <w:p w:rsidR="006E3941" w:rsidRPr="006B3266" w:rsidRDefault="006E3941" w:rsidP="005B2DCB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A44D4E" w:rsidP="002D547F">
      <w:pPr>
        <w:rPr>
          <w:rFonts w:ascii="Century Gothic" w:hAnsi="Century Gothic" w:cs="Century Gothic"/>
          <w:sz w:val="16"/>
          <w:szCs w:val="16"/>
        </w:rPr>
      </w:pPr>
      <w:r>
        <w:rPr>
          <w:noProof/>
          <w:lang w:eastAsia="ru-RU"/>
        </w:rPr>
        <w:pict>
          <v:rect id="_x0000_s1490" style="position:absolute;margin-left:24.65pt;margin-top:527.1pt;width:126.2pt;height:48.45pt;z-index:-25133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90" inset="0,0,0,0">
              <w:txbxContent>
                <w:p w:rsidR="006E3941" w:rsidRDefault="006E3941" w:rsidP="0075294C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  <w:r w:rsidRPr="003512F3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Основной документ:</w:t>
                  </w:r>
                  <w:r w:rsidRPr="003512F3"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  <w:t xml:space="preserve"> </w:t>
                  </w:r>
                </w:p>
                <w:p w:rsidR="006E3941" w:rsidRDefault="006E3941" w:rsidP="0075294C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  <w:p w:rsidR="0075294C" w:rsidRPr="00C12C9A" w:rsidRDefault="0075294C" w:rsidP="0075294C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7" w:history="1">
                    <w:r w:rsidRPr="00C12C9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Постановле</w:t>
                    </w:r>
                    <w:r w:rsidRPr="00C12C9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н</w:t>
                    </w:r>
                    <w:r w:rsidRPr="00C12C9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ие Правительства РФ от 09.12.2023 N 2094</w:t>
                    </w:r>
                  </w:hyperlink>
                </w:p>
                <w:p w:rsidR="006E3941" w:rsidRDefault="006E3941" w:rsidP="00337954">
                  <w:pPr>
                    <w:shd w:val="clear" w:color="auto" w:fill="FFFFFF" w:themeFill="background1"/>
                  </w:pPr>
                </w:p>
                <w:p w:rsidR="006E3941" w:rsidRDefault="006E3941" w:rsidP="00337954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xbxContent>
            </v:textbox>
            <w10:wrap anchorx="page" anchory="page"/>
          </v:rect>
        </w:pict>
      </w:r>
    </w:p>
    <w:p w:rsidR="002D547F" w:rsidRPr="002D547F" w:rsidRDefault="002D547F" w:rsidP="006E3941">
      <w:pPr>
        <w:jc w:val="center"/>
        <w:rPr>
          <w:rFonts w:ascii="Century Gothic" w:hAnsi="Century Gothic" w:cs="Century Gothic"/>
          <w:sz w:val="16"/>
          <w:szCs w:val="16"/>
        </w:rPr>
      </w:pP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7E2FE2" w:rsidRDefault="007E2FE2" w:rsidP="00A44D4E">
      <w:pPr>
        <w:pStyle w:val="1"/>
        <w:tabs>
          <w:tab w:val="left" w:pos="284"/>
        </w:tabs>
      </w:pPr>
    </w:p>
    <w:p w:rsidR="007E2FE2" w:rsidRPr="007E2FE2" w:rsidRDefault="00A44D4E" w:rsidP="00A93B41">
      <w:pPr>
        <w:ind w:firstLine="708"/>
        <w:rPr>
          <w:lang w:eastAsia="ru-RU"/>
        </w:rPr>
      </w:pPr>
      <w:r>
        <w:rPr>
          <w:noProof/>
          <w:lang w:eastAsia="ru-RU"/>
        </w:rPr>
        <w:pict>
          <v:shape id="_x0000_s1498" type="#_x0000_t202" style="position:absolute;left:0;text-align:left;margin-left:18.2pt;margin-top:596.65pt;width:141.9pt;height:54.9pt;z-index:2519869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98" inset=",0,,0">
              <w:txbxContent>
                <w:p w:rsidR="0075294C" w:rsidRDefault="0075294C" w:rsidP="0075294C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75294C" w:rsidRPr="00C3622A" w:rsidRDefault="0075294C" w:rsidP="0075294C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>Юристу</w:t>
                  </w:r>
                </w:p>
                <w:p w:rsidR="0075294C" w:rsidRPr="00A56B9E" w:rsidRDefault="0075294C" w:rsidP="0075294C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75294C" w:rsidRPr="00C066C7" w:rsidRDefault="0075294C" w:rsidP="0075294C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_x0000_s1496" type="#_x0000_t202" style="position:absolute;left:0;text-align:left;margin-left:182.6pt;margin-top:592.8pt;width:406.75pt;height:22.4pt;z-index:2519848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96" inset="0,0,0,0">
              <w:txbxContent>
                <w:p w:rsidR="0075294C" w:rsidRPr="00C12C9A" w:rsidRDefault="0075294C" w:rsidP="0075294C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/>
                      <w:sz w:val="19"/>
                      <w:szCs w:val="19"/>
                      <w:u w:val="single"/>
                    </w:rPr>
                  </w:pPr>
                  <w:proofErr w:type="gramStart"/>
                  <w:r w:rsidRPr="00C12C9A">
                    <w:rPr>
                      <w:color w:val="5F497A"/>
                      <w:sz w:val="19"/>
                      <w:szCs w:val="19"/>
                      <w:u w:val="single"/>
                    </w:rPr>
                    <w:t>ВС</w:t>
                  </w:r>
                  <w:proofErr w:type="gramEnd"/>
                  <w:r w:rsidRPr="00C12C9A">
                    <w:rPr>
                      <w:color w:val="5F497A"/>
                      <w:sz w:val="19"/>
                      <w:szCs w:val="19"/>
                      <w:u w:val="single"/>
                    </w:rPr>
                    <w:t xml:space="preserve"> РФ УТВЕРДИЛ ОБЗОР СУДЕБНОЙ ПРАКТИКИ ПО ДЕЛАМ, СВЯЗАННЫМ С ОБРАЩЕНИЕМ С ТКО</w:t>
                  </w:r>
                </w:p>
                <w:p w:rsidR="0075294C" w:rsidRPr="00C00DA2" w:rsidRDefault="0075294C" w:rsidP="0075294C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5294C" w:rsidRDefault="0075294C" w:rsidP="0075294C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5294C" w:rsidRPr="00EB0E4D" w:rsidRDefault="0075294C" w:rsidP="0075294C">
                  <w:pPr>
                    <w:pStyle w:val="1"/>
                    <w:tabs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75294C" w:rsidRPr="006B2B12" w:rsidRDefault="0075294C" w:rsidP="0075294C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5294C" w:rsidRPr="006B3266" w:rsidRDefault="0075294C" w:rsidP="0075294C">
                  <w:pPr>
                    <w:pStyle w:val="1"/>
                    <w:tabs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6B3266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С 1 СЕНТЯБРЯ</w:t>
                  </w:r>
                </w:p>
                <w:p w:rsidR="0075294C" w:rsidRPr="008C248D" w:rsidRDefault="0075294C" w:rsidP="0075294C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5294C" w:rsidRPr="00BA00D3" w:rsidRDefault="0075294C" w:rsidP="0075294C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5294C" w:rsidRPr="00EB2687" w:rsidRDefault="0075294C" w:rsidP="0075294C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_x0000_s1495" type="#_x0000_t32" style="position:absolute;left:0;text-align:left;margin-left:1.65pt;margin-top:1.2pt;width:548.2pt;height:.05pt;z-index:251983872" o:connectortype="straight"/>
        </w:pict>
      </w:r>
    </w:p>
    <w:p w:rsidR="007E2FE2" w:rsidRPr="007E2FE2" w:rsidRDefault="00A44D4E" w:rsidP="007E2FE2">
      <w:pPr>
        <w:rPr>
          <w:lang w:eastAsia="ru-RU"/>
        </w:rPr>
      </w:pPr>
      <w:r>
        <w:rPr>
          <w:noProof/>
          <w:lang w:eastAsia="ru-RU"/>
        </w:rPr>
        <w:pict>
          <v:shape id="_x0000_s1497" type="#_x0000_t202" style="position:absolute;margin-left:178.55pt;margin-top:623.05pt;width:402.7pt;height:203.15pt;z-index:2519859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97" inset="0,0,,0">
              <w:txbxContent>
                <w:p w:rsidR="0075294C" w:rsidRPr="007B25A2" w:rsidRDefault="0075294C" w:rsidP="0075294C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9"/>
                      <w:szCs w:val="19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75294C" w:rsidRPr="0075294C" w:rsidRDefault="0075294C" w:rsidP="0075294C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Century Gothic" w:hAnsi="Century Gothic"/>
                      <w:bCs/>
                      <w:sz w:val="18"/>
                      <w:szCs w:val="18"/>
                    </w:rPr>
                  </w:pPr>
                  <w:r w:rsidRPr="0075294C">
                    <w:rPr>
                      <w:rFonts w:ascii="Century Gothic" w:hAnsi="Century Gothic"/>
                      <w:sz w:val="18"/>
                      <w:szCs w:val="18"/>
                    </w:rPr>
                    <w:t>В обзор вошла 51 позиция по широкому кругу вопросов: от заключения и исполнения договоров на вывоз твердых коммунальных отходов (ТКО) до ликвидации свалок и привлечения к административной ответственности.</w:t>
                  </w:r>
                </w:p>
                <w:p w:rsidR="0075294C" w:rsidRPr="0075294C" w:rsidRDefault="0075294C" w:rsidP="0075294C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75294C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Благодаря материалу можно узнать</w:t>
                  </w:r>
                  <w:proofErr w:type="gramStart"/>
                  <w:r w:rsidRPr="0075294C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:.</w:t>
                  </w:r>
                  <w:proofErr w:type="gramEnd"/>
                </w:p>
                <w:p w:rsidR="0075294C" w:rsidRPr="00C12C9A" w:rsidRDefault="0075294C" w:rsidP="0075294C">
                  <w:pPr>
                    <w:pStyle w:val="af"/>
                    <w:numPr>
                      <w:ilvl w:val="0"/>
                      <w:numId w:val="22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 xml:space="preserve">договор о вывозе мусора с территории многоквартирного дома считается заключенным с региональным оператором </w:t>
                  </w:r>
                  <w:proofErr w:type="gramStart"/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>с даты выбора</w:t>
                  </w:r>
                  <w:proofErr w:type="gramEnd"/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 xml:space="preserve"> управляющей организации или даты заключения договора управления домом;</w:t>
                  </w:r>
                </w:p>
                <w:p w:rsidR="0075294C" w:rsidRPr="00A44D4E" w:rsidRDefault="0075294C" w:rsidP="0075294C">
                  <w:pPr>
                    <w:pStyle w:val="af"/>
                    <w:numPr>
                      <w:ilvl w:val="0"/>
                      <w:numId w:val="22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C12C9A">
                    <w:rPr>
                      <w:rFonts w:ascii="Century Gothic" w:hAnsi="Century Gothic"/>
                      <w:sz w:val="19"/>
                      <w:szCs w:val="19"/>
                    </w:rPr>
                    <w:t xml:space="preserve">собственники отходов не вправе </w:t>
                  </w:r>
                  <w:r w:rsidRPr="00A44D4E">
                    <w:rPr>
                      <w:rFonts w:ascii="Century Gothic" w:hAnsi="Century Gothic"/>
                      <w:sz w:val="18"/>
                      <w:szCs w:val="18"/>
                    </w:rPr>
                    <w:t>применять фактический учет исходя из массы отходов. Они могут выбрать только один из двух расчетных способов;</w:t>
                  </w:r>
                </w:p>
                <w:p w:rsidR="0075294C" w:rsidRPr="00A44D4E" w:rsidRDefault="0075294C" w:rsidP="0075294C">
                  <w:pPr>
                    <w:pStyle w:val="af"/>
                    <w:numPr>
                      <w:ilvl w:val="0"/>
                      <w:numId w:val="22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A44D4E">
                    <w:rPr>
                      <w:rFonts w:ascii="Century Gothic" w:hAnsi="Century Gothic"/>
                      <w:sz w:val="18"/>
                      <w:szCs w:val="18"/>
                    </w:rPr>
                    <w:t>если контейнерная площадка предназначена для накопления отходов нескольких МКД, расходы на ее содержание делятся пропорционально общей площади помещений в каждом доме;</w:t>
                  </w:r>
                </w:p>
                <w:p w:rsidR="0075294C" w:rsidRPr="00A44D4E" w:rsidRDefault="0075294C" w:rsidP="0075294C">
                  <w:pPr>
                    <w:pStyle w:val="af"/>
                    <w:numPr>
                      <w:ilvl w:val="0"/>
                      <w:numId w:val="22"/>
                    </w:numPr>
                    <w:tabs>
                      <w:tab w:val="left" w:pos="284"/>
                    </w:tabs>
                    <w:spacing w:after="160" w:line="256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A44D4E">
                    <w:rPr>
                      <w:rFonts w:ascii="Century Gothic" w:hAnsi="Century Gothic"/>
                      <w:sz w:val="18"/>
                      <w:szCs w:val="18"/>
                    </w:rPr>
                    <w:t>нельзя штрафовать собственника ТКО лишь за то, что у него нет договора с региональным оператором. Если собственник не направил заявку, оператор оказывает услугу на условиях типового договора.</w:t>
                  </w:r>
                </w:p>
                <w:p w:rsidR="0075294C" w:rsidRPr="0075294C" w:rsidRDefault="0075294C" w:rsidP="0075294C">
                  <w:pPr>
                    <w:pStyle w:val="af"/>
                    <w:numPr>
                      <w:ilvl w:val="0"/>
                      <w:numId w:val="22"/>
                    </w:numPr>
                    <w:tabs>
                      <w:tab w:val="left" w:pos="284"/>
                    </w:tabs>
                    <w:spacing w:after="160" w:line="240" w:lineRule="auto"/>
                    <w:jc w:val="both"/>
                  </w:pPr>
                </w:p>
              </w:txbxContent>
            </v:textbox>
            <w10:wrap anchorx="page" anchory="page"/>
          </v:shape>
        </w:pict>
      </w:r>
    </w:p>
    <w:p w:rsidR="00D5798E" w:rsidRPr="007E2FE2" w:rsidRDefault="0075294C" w:rsidP="003512F3">
      <w:pPr>
        <w:rPr>
          <w:lang w:eastAsia="ru-RU"/>
        </w:rPr>
      </w:pPr>
      <w:r>
        <w:rPr>
          <w:noProof/>
          <w:lang w:eastAsia="ru-RU"/>
        </w:rPr>
        <w:pict>
          <v:rect id="_x0000_s1499" style="position:absolute;margin-left:28.5pt;margin-top:656.6pt;width:126.2pt;height:155.35pt;z-index:-2513285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99" inset="0,0,0,0">
              <w:txbxContent>
                <w:p w:rsidR="0075294C" w:rsidRDefault="0075294C" w:rsidP="0075294C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  <w:r w:rsidRPr="003512F3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Основной документ:</w:t>
                  </w:r>
                  <w:r w:rsidRPr="003512F3"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  <w:t xml:space="preserve"> </w:t>
                  </w:r>
                </w:p>
                <w:p w:rsidR="0075294C" w:rsidRDefault="0075294C" w:rsidP="0075294C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  <w:p w:rsidR="0075294C" w:rsidRDefault="0075294C" w:rsidP="0075294C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8" w:history="1">
                    <w:r w:rsidRPr="00C12C9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Обзор су</w:t>
                    </w:r>
                    <w:r w:rsidRPr="00C12C9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д</w:t>
                    </w:r>
                    <w:r w:rsidRPr="00C12C9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ебной практики по делам, связанным с обращением с твердыми коммунальными отходами (утв. Президиумом Верховного Суда РФ 13.12.2023)</w:t>
                    </w:r>
                  </w:hyperlink>
                </w:p>
                <w:p w:rsidR="0075294C" w:rsidRDefault="0075294C" w:rsidP="0075294C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75294C" w:rsidRPr="00C12C9A" w:rsidRDefault="0075294C" w:rsidP="00A44D4E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C12C9A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75294C" w:rsidRPr="00C12C9A" w:rsidRDefault="0075294C" w:rsidP="00A44D4E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9" w:history="1">
                    <w:r w:rsidRPr="00C12C9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Обзор: «Верховный суд обобщил </w:t>
                    </w:r>
                    <w:r w:rsidRPr="00C12C9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</w:t>
                    </w:r>
                    <w:r w:rsidRPr="00C12C9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рактику по делам в сфере обращения с ТКО»</w:t>
                    </w:r>
                  </w:hyperlink>
                </w:p>
                <w:p w:rsidR="0075294C" w:rsidRPr="00C12C9A" w:rsidRDefault="0075294C" w:rsidP="00A44D4E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75294C" w:rsidRDefault="0075294C" w:rsidP="0075294C">
                  <w:pPr>
                    <w:shd w:val="clear" w:color="auto" w:fill="FFFFFF" w:themeFill="background1"/>
                  </w:pPr>
                </w:p>
                <w:p w:rsidR="0075294C" w:rsidRDefault="0075294C" w:rsidP="0075294C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xbxContent>
            </v:textbox>
            <w10:wrap anchorx="page" anchory="page"/>
          </v:rect>
        </w:pict>
      </w:r>
      <w:r w:rsidR="003512F3">
        <w:rPr>
          <w:lang w:eastAsia="ru-RU"/>
        </w:rPr>
        <w:tab/>
      </w:r>
    </w:p>
    <w:sectPr w:rsidR="00D5798E" w:rsidRPr="007E2FE2" w:rsidSect="00910D17">
      <w:headerReference w:type="default" r:id="rId20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89F" w:rsidRDefault="0085289F" w:rsidP="00735E66">
      <w:pPr>
        <w:spacing w:after="0" w:line="240" w:lineRule="auto"/>
      </w:pPr>
      <w:r>
        <w:separator/>
      </w:r>
    </w:p>
  </w:endnote>
  <w:endnote w:type="continuationSeparator" w:id="0">
    <w:p w:rsidR="0085289F" w:rsidRDefault="0085289F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89F" w:rsidRDefault="0085289F" w:rsidP="00735E66">
      <w:pPr>
        <w:spacing w:after="0" w:line="240" w:lineRule="auto"/>
      </w:pPr>
      <w:r>
        <w:separator/>
      </w:r>
    </w:p>
  </w:footnote>
  <w:footnote w:type="continuationSeparator" w:id="0">
    <w:p w:rsidR="0085289F" w:rsidRDefault="0085289F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889"/>
    </w:tblGrid>
    <w:tr w:rsidR="005A141B" w:rsidRPr="009A35D1" w:rsidTr="005A141B">
      <w:tc>
        <w:tcPr>
          <w:tcW w:w="5000" w:type="pct"/>
          <w:vAlign w:val="bottom"/>
        </w:tcPr>
        <w:p w:rsidR="005A141B" w:rsidRPr="009A35D1" w:rsidRDefault="005A141B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805A0B" w:rsidRPr="00735E66" w:rsidRDefault="00805A0B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A7C"/>
    <w:multiLevelType w:val="hybridMultilevel"/>
    <w:tmpl w:val="41D85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86E48"/>
    <w:multiLevelType w:val="hybridMultilevel"/>
    <w:tmpl w:val="430EF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505E0"/>
    <w:multiLevelType w:val="hybridMultilevel"/>
    <w:tmpl w:val="0A62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F199A"/>
    <w:multiLevelType w:val="hybridMultilevel"/>
    <w:tmpl w:val="D4F6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1307A"/>
    <w:multiLevelType w:val="hybridMultilevel"/>
    <w:tmpl w:val="CD049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15507"/>
    <w:multiLevelType w:val="hybridMultilevel"/>
    <w:tmpl w:val="81729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3582F"/>
    <w:multiLevelType w:val="hybridMultilevel"/>
    <w:tmpl w:val="755A7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364FF"/>
    <w:multiLevelType w:val="hybridMultilevel"/>
    <w:tmpl w:val="C5A26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323F24"/>
    <w:multiLevelType w:val="hybridMultilevel"/>
    <w:tmpl w:val="14E86346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8216C8"/>
    <w:multiLevelType w:val="hybridMultilevel"/>
    <w:tmpl w:val="34586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CF7180"/>
    <w:multiLevelType w:val="hybridMultilevel"/>
    <w:tmpl w:val="F1280E96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14E2B4B"/>
    <w:multiLevelType w:val="hybridMultilevel"/>
    <w:tmpl w:val="25463CB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F92650"/>
    <w:multiLevelType w:val="hybridMultilevel"/>
    <w:tmpl w:val="EC984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576AD"/>
    <w:multiLevelType w:val="hybridMultilevel"/>
    <w:tmpl w:val="35823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56559E"/>
    <w:multiLevelType w:val="hybridMultilevel"/>
    <w:tmpl w:val="8D7C5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7A2E26"/>
    <w:multiLevelType w:val="hybridMultilevel"/>
    <w:tmpl w:val="58620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085A4E"/>
    <w:multiLevelType w:val="hybridMultilevel"/>
    <w:tmpl w:val="4C4A0FD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27633CC"/>
    <w:multiLevelType w:val="hybridMultilevel"/>
    <w:tmpl w:val="D006F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946B13"/>
    <w:multiLevelType w:val="hybridMultilevel"/>
    <w:tmpl w:val="0B82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B43ED6"/>
    <w:multiLevelType w:val="hybridMultilevel"/>
    <w:tmpl w:val="F68E4F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2786CEB"/>
    <w:multiLevelType w:val="hybridMultilevel"/>
    <w:tmpl w:val="97D40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E97AFD"/>
    <w:multiLevelType w:val="hybridMultilevel"/>
    <w:tmpl w:val="1B68E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156F48"/>
    <w:multiLevelType w:val="hybridMultilevel"/>
    <w:tmpl w:val="D34ED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8D5147"/>
    <w:multiLevelType w:val="hybridMultilevel"/>
    <w:tmpl w:val="AD260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27121"/>
    <w:multiLevelType w:val="hybridMultilevel"/>
    <w:tmpl w:val="B79C6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556F16"/>
    <w:multiLevelType w:val="hybridMultilevel"/>
    <w:tmpl w:val="B6E86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2425E"/>
    <w:multiLevelType w:val="hybridMultilevel"/>
    <w:tmpl w:val="90687E2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69D3861"/>
    <w:multiLevelType w:val="hybridMultilevel"/>
    <w:tmpl w:val="48A8B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27"/>
  </w:num>
  <w:num w:numId="4">
    <w:abstractNumId w:val="25"/>
  </w:num>
  <w:num w:numId="5">
    <w:abstractNumId w:val="17"/>
  </w:num>
  <w:num w:numId="6">
    <w:abstractNumId w:val="19"/>
  </w:num>
  <w:num w:numId="7">
    <w:abstractNumId w:val="10"/>
  </w:num>
  <w:num w:numId="8">
    <w:abstractNumId w:val="21"/>
  </w:num>
  <w:num w:numId="9">
    <w:abstractNumId w:val="15"/>
  </w:num>
  <w:num w:numId="10">
    <w:abstractNumId w:val="24"/>
  </w:num>
  <w:num w:numId="11">
    <w:abstractNumId w:val="0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2"/>
  </w:num>
  <w:num w:numId="20">
    <w:abstractNumId w:val="5"/>
  </w:num>
  <w:num w:numId="21">
    <w:abstractNumId w:val="4"/>
  </w:num>
  <w:num w:numId="22">
    <w:abstractNumId w:val="6"/>
  </w:num>
  <w:num w:numId="23">
    <w:abstractNumId w:val="11"/>
  </w:num>
  <w:num w:numId="24">
    <w:abstractNumId w:val="16"/>
  </w:num>
  <w:num w:numId="25">
    <w:abstractNumId w:val="8"/>
  </w:num>
  <w:num w:numId="26">
    <w:abstractNumId w:val="26"/>
  </w:num>
  <w:num w:numId="27">
    <w:abstractNumId w:val="22"/>
  </w:num>
  <w:num w:numId="28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26DCE"/>
    <w:rsid w:val="00035470"/>
    <w:rsid w:val="000410FB"/>
    <w:rsid w:val="00041D02"/>
    <w:rsid w:val="00042AAF"/>
    <w:rsid w:val="0004306E"/>
    <w:rsid w:val="000448D5"/>
    <w:rsid w:val="000459D0"/>
    <w:rsid w:val="0004711F"/>
    <w:rsid w:val="000472AF"/>
    <w:rsid w:val="000508DD"/>
    <w:rsid w:val="00052261"/>
    <w:rsid w:val="000533D4"/>
    <w:rsid w:val="00054652"/>
    <w:rsid w:val="0005713B"/>
    <w:rsid w:val="00057A67"/>
    <w:rsid w:val="00063587"/>
    <w:rsid w:val="000701B9"/>
    <w:rsid w:val="000718ED"/>
    <w:rsid w:val="00072D6F"/>
    <w:rsid w:val="00073F8F"/>
    <w:rsid w:val="00081552"/>
    <w:rsid w:val="00081B2E"/>
    <w:rsid w:val="00081BF5"/>
    <w:rsid w:val="000836F5"/>
    <w:rsid w:val="00084549"/>
    <w:rsid w:val="00084586"/>
    <w:rsid w:val="00087754"/>
    <w:rsid w:val="00087FC2"/>
    <w:rsid w:val="00091949"/>
    <w:rsid w:val="00092843"/>
    <w:rsid w:val="00095E12"/>
    <w:rsid w:val="00096335"/>
    <w:rsid w:val="00096F02"/>
    <w:rsid w:val="000A14A7"/>
    <w:rsid w:val="000A1E2E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1DB6"/>
    <w:rsid w:val="000D5FEA"/>
    <w:rsid w:val="000D7DE1"/>
    <w:rsid w:val="000E15E7"/>
    <w:rsid w:val="000F0A5F"/>
    <w:rsid w:val="000F1B2A"/>
    <w:rsid w:val="000F23F9"/>
    <w:rsid w:val="000F2CB8"/>
    <w:rsid w:val="000F3D1A"/>
    <w:rsid w:val="000F49A2"/>
    <w:rsid w:val="000F64D2"/>
    <w:rsid w:val="00104469"/>
    <w:rsid w:val="001121F9"/>
    <w:rsid w:val="001150A2"/>
    <w:rsid w:val="0012032C"/>
    <w:rsid w:val="001210F8"/>
    <w:rsid w:val="001215F8"/>
    <w:rsid w:val="00121FE3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54D25"/>
    <w:rsid w:val="00161B8B"/>
    <w:rsid w:val="001630F4"/>
    <w:rsid w:val="00163828"/>
    <w:rsid w:val="00164854"/>
    <w:rsid w:val="001668A5"/>
    <w:rsid w:val="001676C1"/>
    <w:rsid w:val="00170250"/>
    <w:rsid w:val="00170772"/>
    <w:rsid w:val="00171401"/>
    <w:rsid w:val="001719B0"/>
    <w:rsid w:val="001722ED"/>
    <w:rsid w:val="00173BD6"/>
    <w:rsid w:val="00183B3D"/>
    <w:rsid w:val="00183D6D"/>
    <w:rsid w:val="00191F11"/>
    <w:rsid w:val="00191FCA"/>
    <w:rsid w:val="00192F34"/>
    <w:rsid w:val="001931B7"/>
    <w:rsid w:val="00193BDD"/>
    <w:rsid w:val="00194360"/>
    <w:rsid w:val="00195F79"/>
    <w:rsid w:val="001A035D"/>
    <w:rsid w:val="001A1A49"/>
    <w:rsid w:val="001A21B1"/>
    <w:rsid w:val="001A4B0A"/>
    <w:rsid w:val="001A755D"/>
    <w:rsid w:val="001A7DC5"/>
    <w:rsid w:val="001B38D2"/>
    <w:rsid w:val="001B3C64"/>
    <w:rsid w:val="001B72CF"/>
    <w:rsid w:val="001B7EB1"/>
    <w:rsid w:val="001C1EDF"/>
    <w:rsid w:val="001C23BE"/>
    <w:rsid w:val="001C33EC"/>
    <w:rsid w:val="001C6D42"/>
    <w:rsid w:val="001D6423"/>
    <w:rsid w:val="001E0669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364C"/>
    <w:rsid w:val="00203B65"/>
    <w:rsid w:val="00203C5C"/>
    <w:rsid w:val="00204C7D"/>
    <w:rsid w:val="002211D3"/>
    <w:rsid w:val="0022290D"/>
    <w:rsid w:val="00222A0E"/>
    <w:rsid w:val="00222E71"/>
    <w:rsid w:val="00226ED8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6002F"/>
    <w:rsid w:val="00260734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B793E"/>
    <w:rsid w:val="002C1105"/>
    <w:rsid w:val="002C2CAA"/>
    <w:rsid w:val="002C63C0"/>
    <w:rsid w:val="002D0508"/>
    <w:rsid w:val="002D1B9A"/>
    <w:rsid w:val="002D1BA9"/>
    <w:rsid w:val="002D3D51"/>
    <w:rsid w:val="002D511B"/>
    <w:rsid w:val="002D547F"/>
    <w:rsid w:val="002D65CF"/>
    <w:rsid w:val="002D6C7D"/>
    <w:rsid w:val="002E0274"/>
    <w:rsid w:val="002E037C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789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0E73"/>
    <w:rsid w:val="00331903"/>
    <w:rsid w:val="003351BF"/>
    <w:rsid w:val="00336D87"/>
    <w:rsid w:val="00337954"/>
    <w:rsid w:val="00340B5D"/>
    <w:rsid w:val="00344D74"/>
    <w:rsid w:val="003464A8"/>
    <w:rsid w:val="00347332"/>
    <w:rsid w:val="00350A6E"/>
    <w:rsid w:val="003512F3"/>
    <w:rsid w:val="00351D2C"/>
    <w:rsid w:val="00351D75"/>
    <w:rsid w:val="0035417E"/>
    <w:rsid w:val="0035464C"/>
    <w:rsid w:val="00355E7F"/>
    <w:rsid w:val="00357134"/>
    <w:rsid w:val="00361295"/>
    <w:rsid w:val="0036155D"/>
    <w:rsid w:val="00362713"/>
    <w:rsid w:val="003639EA"/>
    <w:rsid w:val="0036671B"/>
    <w:rsid w:val="00366C98"/>
    <w:rsid w:val="00367F9C"/>
    <w:rsid w:val="00374D93"/>
    <w:rsid w:val="00380ECA"/>
    <w:rsid w:val="00381496"/>
    <w:rsid w:val="00383C30"/>
    <w:rsid w:val="00384B1C"/>
    <w:rsid w:val="00384E15"/>
    <w:rsid w:val="00385312"/>
    <w:rsid w:val="0039005B"/>
    <w:rsid w:val="00390609"/>
    <w:rsid w:val="0039362F"/>
    <w:rsid w:val="003A1F86"/>
    <w:rsid w:val="003A538B"/>
    <w:rsid w:val="003B0B63"/>
    <w:rsid w:val="003B5D52"/>
    <w:rsid w:val="003C6C2A"/>
    <w:rsid w:val="003D6A92"/>
    <w:rsid w:val="003E2AD4"/>
    <w:rsid w:val="003E3602"/>
    <w:rsid w:val="003E3D41"/>
    <w:rsid w:val="003E4BEA"/>
    <w:rsid w:val="003F4922"/>
    <w:rsid w:val="003F4A5A"/>
    <w:rsid w:val="003F5707"/>
    <w:rsid w:val="003F59F9"/>
    <w:rsid w:val="00400304"/>
    <w:rsid w:val="0040241F"/>
    <w:rsid w:val="00404432"/>
    <w:rsid w:val="00410AD8"/>
    <w:rsid w:val="00411E25"/>
    <w:rsid w:val="00412740"/>
    <w:rsid w:val="00412766"/>
    <w:rsid w:val="004236E8"/>
    <w:rsid w:val="0042380F"/>
    <w:rsid w:val="004277FD"/>
    <w:rsid w:val="00427CEE"/>
    <w:rsid w:val="0043039B"/>
    <w:rsid w:val="00432C71"/>
    <w:rsid w:val="00442824"/>
    <w:rsid w:val="0044332A"/>
    <w:rsid w:val="00445643"/>
    <w:rsid w:val="00450811"/>
    <w:rsid w:val="0045219E"/>
    <w:rsid w:val="0045363F"/>
    <w:rsid w:val="0045677E"/>
    <w:rsid w:val="00457A73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19D8"/>
    <w:rsid w:val="004E36A2"/>
    <w:rsid w:val="004E5394"/>
    <w:rsid w:val="004E5CC6"/>
    <w:rsid w:val="004E6027"/>
    <w:rsid w:val="004E7870"/>
    <w:rsid w:val="004E7B12"/>
    <w:rsid w:val="004F2C3B"/>
    <w:rsid w:val="004F4BE3"/>
    <w:rsid w:val="004F71C3"/>
    <w:rsid w:val="00503C34"/>
    <w:rsid w:val="00504293"/>
    <w:rsid w:val="00512E02"/>
    <w:rsid w:val="00514D38"/>
    <w:rsid w:val="00515423"/>
    <w:rsid w:val="00522115"/>
    <w:rsid w:val="00522777"/>
    <w:rsid w:val="0052427B"/>
    <w:rsid w:val="0052442E"/>
    <w:rsid w:val="00524DD1"/>
    <w:rsid w:val="0052604E"/>
    <w:rsid w:val="00526721"/>
    <w:rsid w:val="00527D48"/>
    <w:rsid w:val="005300A4"/>
    <w:rsid w:val="00530256"/>
    <w:rsid w:val="005339E8"/>
    <w:rsid w:val="00544982"/>
    <w:rsid w:val="0054759E"/>
    <w:rsid w:val="00550D1E"/>
    <w:rsid w:val="00552214"/>
    <w:rsid w:val="005566F9"/>
    <w:rsid w:val="00556A5B"/>
    <w:rsid w:val="00564A02"/>
    <w:rsid w:val="005661D5"/>
    <w:rsid w:val="00567C6E"/>
    <w:rsid w:val="005729FD"/>
    <w:rsid w:val="005755E9"/>
    <w:rsid w:val="005767F7"/>
    <w:rsid w:val="0057693C"/>
    <w:rsid w:val="00585635"/>
    <w:rsid w:val="00585716"/>
    <w:rsid w:val="00585CD4"/>
    <w:rsid w:val="00595739"/>
    <w:rsid w:val="005A141B"/>
    <w:rsid w:val="005A1A5E"/>
    <w:rsid w:val="005B19DF"/>
    <w:rsid w:val="005B2DCB"/>
    <w:rsid w:val="005B3532"/>
    <w:rsid w:val="005C38E6"/>
    <w:rsid w:val="005D16AA"/>
    <w:rsid w:val="005D1995"/>
    <w:rsid w:val="005D55D8"/>
    <w:rsid w:val="005D64D4"/>
    <w:rsid w:val="005D6974"/>
    <w:rsid w:val="005D75FD"/>
    <w:rsid w:val="005E1E55"/>
    <w:rsid w:val="005F1980"/>
    <w:rsid w:val="005F1C71"/>
    <w:rsid w:val="005F3243"/>
    <w:rsid w:val="005F36D8"/>
    <w:rsid w:val="005F6BD0"/>
    <w:rsid w:val="005F71D6"/>
    <w:rsid w:val="005F7D5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1E3"/>
    <w:rsid w:val="00631B7F"/>
    <w:rsid w:val="00635990"/>
    <w:rsid w:val="0064073E"/>
    <w:rsid w:val="00644BCE"/>
    <w:rsid w:val="006540E2"/>
    <w:rsid w:val="00656EF0"/>
    <w:rsid w:val="00657BD6"/>
    <w:rsid w:val="00660C15"/>
    <w:rsid w:val="00684286"/>
    <w:rsid w:val="00684BC1"/>
    <w:rsid w:val="006858D0"/>
    <w:rsid w:val="0069273F"/>
    <w:rsid w:val="0069311D"/>
    <w:rsid w:val="0069510A"/>
    <w:rsid w:val="006A2B4E"/>
    <w:rsid w:val="006A53A3"/>
    <w:rsid w:val="006A57D6"/>
    <w:rsid w:val="006A7CE5"/>
    <w:rsid w:val="006B0AEB"/>
    <w:rsid w:val="006B5595"/>
    <w:rsid w:val="006C4334"/>
    <w:rsid w:val="006C57FB"/>
    <w:rsid w:val="006C5BE7"/>
    <w:rsid w:val="006D2CB3"/>
    <w:rsid w:val="006D35F9"/>
    <w:rsid w:val="006D4538"/>
    <w:rsid w:val="006D5360"/>
    <w:rsid w:val="006D5A77"/>
    <w:rsid w:val="006E12A7"/>
    <w:rsid w:val="006E3941"/>
    <w:rsid w:val="006F0641"/>
    <w:rsid w:val="006F4C72"/>
    <w:rsid w:val="006F63B5"/>
    <w:rsid w:val="006F642B"/>
    <w:rsid w:val="006F6F6F"/>
    <w:rsid w:val="00702CB6"/>
    <w:rsid w:val="00703BD6"/>
    <w:rsid w:val="007050A2"/>
    <w:rsid w:val="007113DC"/>
    <w:rsid w:val="0071442F"/>
    <w:rsid w:val="00715541"/>
    <w:rsid w:val="007156D3"/>
    <w:rsid w:val="007202D1"/>
    <w:rsid w:val="007221B7"/>
    <w:rsid w:val="00723244"/>
    <w:rsid w:val="007240F1"/>
    <w:rsid w:val="00725C57"/>
    <w:rsid w:val="00731405"/>
    <w:rsid w:val="00735E66"/>
    <w:rsid w:val="00736D0D"/>
    <w:rsid w:val="00736E41"/>
    <w:rsid w:val="00737091"/>
    <w:rsid w:val="007456DA"/>
    <w:rsid w:val="00745BA2"/>
    <w:rsid w:val="00747B44"/>
    <w:rsid w:val="00750DB4"/>
    <w:rsid w:val="0075290D"/>
    <w:rsid w:val="0075294C"/>
    <w:rsid w:val="007569C7"/>
    <w:rsid w:val="00756FC6"/>
    <w:rsid w:val="00761548"/>
    <w:rsid w:val="00762CE1"/>
    <w:rsid w:val="0076734B"/>
    <w:rsid w:val="00767608"/>
    <w:rsid w:val="0077046C"/>
    <w:rsid w:val="007719BB"/>
    <w:rsid w:val="0077610E"/>
    <w:rsid w:val="00776116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1A85"/>
    <w:rsid w:val="007A6C17"/>
    <w:rsid w:val="007B25A2"/>
    <w:rsid w:val="007B51CC"/>
    <w:rsid w:val="007B5CD2"/>
    <w:rsid w:val="007B7041"/>
    <w:rsid w:val="007B771F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2FE2"/>
    <w:rsid w:val="007E308D"/>
    <w:rsid w:val="007E77DE"/>
    <w:rsid w:val="007E7C4B"/>
    <w:rsid w:val="007F5F21"/>
    <w:rsid w:val="007F7343"/>
    <w:rsid w:val="00800AC9"/>
    <w:rsid w:val="00804892"/>
    <w:rsid w:val="008051E8"/>
    <w:rsid w:val="00805A0B"/>
    <w:rsid w:val="00806E2A"/>
    <w:rsid w:val="00812560"/>
    <w:rsid w:val="00812BFA"/>
    <w:rsid w:val="0081461E"/>
    <w:rsid w:val="00817FAE"/>
    <w:rsid w:val="00820DB8"/>
    <w:rsid w:val="008236E7"/>
    <w:rsid w:val="0082484E"/>
    <w:rsid w:val="008304DC"/>
    <w:rsid w:val="00831684"/>
    <w:rsid w:val="00833AEA"/>
    <w:rsid w:val="008354FF"/>
    <w:rsid w:val="0084255C"/>
    <w:rsid w:val="00843AF9"/>
    <w:rsid w:val="00845FAC"/>
    <w:rsid w:val="00846760"/>
    <w:rsid w:val="00847310"/>
    <w:rsid w:val="00847888"/>
    <w:rsid w:val="0085053F"/>
    <w:rsid w:val="0085289F"/>
    <w:rsid w:val="00852D30"/>
    <w:rsid w:val="008539D7"/>
    <w:rsid w:val="00853FD4"/>
    <w:rsid w:val="00860E39"/>
    <w:rsid w:val="0086307B"/>
    <w:rsid w:val="00863F65"/>
    <w:rsid w:val="0086426B"/>
    <w:rsid w:val="008665AD"/>
    <w:rsid w:val="00866928"/>
    <w:rsid w:val="00867F8F"/>
    <w:rsid w:val="00870331"/>
    <w:rsid w:val="00873BF8"/>
    <w:rsid w:val="00875919"/>
    <w:rsid w:val="00876291"/>
    <w:rsid w:val="00876EC0"/>
    <w:rsid w:val="00880E14"/>
    <w:rsid w:val="0088400D"/>
    <w:rsid w:val="008840BA"/>
    <w:rsid w:val="008843A7"/>
    <w:rsid w:val="00884706"/>
    <w:rsid w:val="00887394"/>
    <w:rsid w:val="008904C1"/>
    <w:rsid w:val="008905AB"/>
    <w:rsid w:val="00891871"/>
    <w:rsid w:val="00892D49"/>
    <w:rsid w:val="0089583A"/>
    <w:rsid w:val="00895A12"/>
    <w:rsid w:val="00897308"/>
    <w:rsid w:val="008A144A"/>
    <w:rsid w:val="008A1456"/>
    <w:rsid w:val="008A20A4"/>
    <w:rsid w:val="008A2E50"/>
    <w:rsid w:val="008A2EB2"/>
    <w:rsid w:val="008A510C"/>
    <w:rsid w:val="008B018C"/>
    <w:rsid w:val="008B2C49"/>
    <w:rsid w:val="008C1594"/>
    <w:rsid w:val="008C3FBC"/>
    <w:rsid w:val="008C59EF"/>
    <w:rsid w:val="008D108D"/>
    <w:rsid w:val="008D22C1"/>
    <w:rsid w:val="008E0C80"/>
    <w:rsid w:val="008E1135"/>
    <w:rsid w:val="008E2845"/>
    <w:rsid w:val="008E2926"/>
    <w:rsid w:val="008E2CE1"/>
    <w:rsid w:val="008E3405"/>
    <w:rsid w:val="008F27B1"/>
    <w:rsid w:val="008F2B44"/>
    <w:rsid w:val="008F35D8"/>
    <w:rsid w:val="008F589D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5062"/>
    <w:rsid w:val="00926D7A"/>
    <w:rsid w:val="009312D6"/>
    <w:rsid w:val="00932848"/>
    <w:rsid w:val="009341C5"/>
    <w:rsid w:val="00935FB8"/>
    <w:rsid w:val="00937150"/>
    <w:rsid w:val="00940B31"/>
    <w:rsid w:val="009423EE"/>
    <w:rsid w:val="0094360D"/>
    <w:rsid w:val="00944C25"/>
    <w:rsid w:val="009459A3"/>
    <w:rsid w:val="00947DAA"/>
    <w:rsid w:val="00950191"/>
    <w:rsid w:val="00951360"/>
    <w:rsid w:val="009516BD"/>
    <w:rsid w:val="00953604"/>
    <w:rsid w:val="0095373D"/>
    <w:rsid w:val="00957747"/>
    <w:rsid w:val="00957CA6"/>
    <w:rsid w:val="00962490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1CDF"/>
    <w:rsid w:val="0098782E"/>
    <w:rsid w:val="00991F89"/>
    <w:rsid w:val="00992F01"/>
    <w:rsid w:val="009931E5"/>
    <w:rsid w:val="009932B1"/>
    <w:rsid w:val="0099605F"/>
    <w:rsid w:val="00997129"/>
    <w:rsid w:val="009979B1"/>
    <w:rsid w:val="009A1BD1"/>
    <w:rsid w:val="009A35D1"/>
    <w:rsid w:val="009A592B"/>
    <w:rsid w:val="009B126A"/>
    <w:rsid w:val="009B343A"/>
    <w:rsid w:val="009B44A0"/>
    <w:rsid w:val="009B5F3D"/>
    <w:rsid w:val="009B7440"/>
    <w:rsid w:val="009C0D10"/>
    <w:rsid w:val="009C15DB"/>
    <w:rsid w:val="009C367A"/>
    <w:rsid w:val="009D03C9"/>
    <w:rsid w:val="009D47D3"/>
    <w:rsid w:val="009D5B90"/>
    <w:rsid w:val="009D6D21"/>
    <w:rsid w:val="009E1047"/>
    <w:rsid w:val="009E239A"/>
    <w:rsid w:val="009E2836"/>
    <w:rsid w:val="009E3ACA"/>
    <w:rsid w:val="009E4F09"/>
    <w:rsid w:val="009E599F"/>
    <w:rsid w:val="009E745B"/>
    <w:rsid w:val="009E7FF6"/>
    <w:rsid w:val="009F070A"/>
    <w:rsid w:val="009F0B86"/>
    <w:rsid w:val="009F6D7C"/>
    <w:rsid w:val="009F7A71"/>
    <w:rsid w:val="00A00E23"/>
    <w:rsid w:val="00A030BC"/>
    <w:rsid w:val="00A146D4"/>
    <w:rsid w:val="00A15193"/>
    <w:rsid w:val="00A168AC"/>
    <w:rsid w:val="00A17171"/>
    <w:rsid w:val="00A20788"/>
    <w:rsid w:val="00A228D9"/>
    <w:rsid w:val="00A24F4D"/>
    <w:rsid w:val="00A33CF8"/>
    <w:rsid w:val="00A344EC"/>
    <w:rsid w:val="00A351B5"/>
    <w:rsid w:val="00A36ABD"/>
    <w:rsid w:val="00A419FB"/>
    <w:rsid w:val="00A41EB2"/>
    <w:rsid w:val="00A44D4E"/>
    <w:rsid w:val="00A46BE0"/>
    <w:rsid w:val="00A47422"/>
    <w:rsid w:val="00A47F35"/>
    <w:rsid w:val="00A51D54"/>
    <w:rsid w:val="00A52109"/>
    <w:rsid w:val="00A521A9"/>
    <w:rsid w:val="00A52213"/>
    <w:rsid w:val="00A5397D"/>
    <w:rsid w:val="00A53CF3"/>
    <w:rsid w:val="00A562D2"/>
    <w:rsid w:val="00A56624"/>
    <w:rsid w:val="00A56B9E"/>
    <w:rsid w:val="00A579B7"/>
    <w:rsid w:val="00A603C5"/>
    <w:rsid w:val="00A60EE5"/>
    <w:rsid w:val="00A61705"/>
    <w:rsid w:val="00A63978"/>
    <w:rsid w:val="00A647D5"/>
    <w:rsid w:val="00A669C7"/>
    <w:rsid w:val="00A740E0"/>
    <w:rsid w:val="00A7506A"/>
    <w:rsid w:val="00A76AB1"/>
    <w:rsid w:val="00A90083"/>
    <w:rsid w:val="00A90135"/>
    <w:rsid w:val="00A9049F"/>
    <w:rsid w:val="00A9086C"/>
    <w:rsid w:val="00A90B8E"/>
    <w:rsid w:val="00A91699"/>
    <w:rsid w:val="00A91E9E"/>
    <w:rsid w:val="00A92FE9"/>
    <w:rsid w:val="00A93B41"/>
    <w:rsid w:val="00AA61F0"/>
    <w:rsid w:val="00AB0E59"/>
    <w:rsid w:val="00AB4705"/>
    <w:rsid w:val="00AB4E64"/>
    <w:rsid w:val="00AB4E85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72A"/>
    <w:rsid w:val="00AE0F60"/>
    <w:rsid w:val="00AE142A"/>
    <w:rsid w:val="00AE3B20"/>
    <w:rsid w:val="00AE4789"/>
    <w:rsid w:val="00AF3504"/>
    <w:rsid w:val="00AF5698"/>
    <w:rsid w:val="00B00F29"/>
    <w:rsid w:val="00B070F2"/>
    <w:rsid w:val="00B115A5"/>
    <w:rsid w:val="00B1171E"/>
    <w:rsid w:val="00B127CE"/>
    <w:rsid w:val="00B20597"/>
    <w:rsid w:val="00B23085"/>
    <w:rsid w:val="00B23877"/>
    <w:rsid w:val="00B2407B"/>
    <w:rsid w:val="00B24E62"/>
    <w:rsid w:val="00B25BA8"/>
    <w:rsid w:val="00B30965"/>
    <w:rsid w:val="00B330F1"/>
    <w:rsid w:val="00B35744"/>
    <w:rsid w:val="00B358E2"/>
    <w:rsid w:val="00B37972"/>
    <w:rsid w:val="00B41CE8"/>
    <w:rsid w:val="00B50D2C"/>
    <w:rsid w:val="00B51AA0"/>
    <w:rsid w:val="00B52343"/>
    <w:rsid w:val="00B54197"/>
    <w:rsid w:val="00B70907"/>
    <w:rsid w:val="00B71132"/>
    <w:rsid w:val="00B74607"/>
    <w:rsid w:val="00B749BB"/>
    <w:rsid w:val="00B766EB"/>
    <w:rsid w:val="00B80DC7"/>
    <w:rsid w:val="00B811F9"/>
    <w:rsid w:val="00B82286"/>
    <w:rsid w:val="00B824D6"/>
    <w:rsid w:val="00B84853"/>
    <w:rsid w:val="00B946A3"/>
    <w:rsid w:val="00B94A82"/>
    <w:rsid w:val="00BA129A"/>
    <w:rsid w:val="00BA2646"/>
    <w:rsid w:val="00BA2685"/>
    <w:rsid w:val="00BA398D"/>
    <w:rsid w:val="00BA7542"/>
    <w:rsid w:val="00BA767C"/>
    <w:rsid w:val="00BB153F"/>
    <w:rsid w:val="00BB4C51"/>
    <w:rsid w:val="00BC01A8"/>
    <w:rsid w:val="00BC18F0"/>
    <w:rsid w:val="00BC3372"/>
    <w:rsid w:val="00BD269A"/>
    <w:rsid w:val="00BD50B8"/>
    <w:rsid w:val="00BD64B3"/>
    <w:rsid w:val="00BE4316"/>
    <w:rsid w:val="00BE7BDF"/>
    <w:rsid w:val="00BF1EA5"/>
    <w:rsid w:val="00BF2A3E"/>
    <w:rsid w:val="00BF69EE"/>
    <w:rsid w:val="00C01692"/>
    <w:rsid w:val="00C05A4D"/>
    <w:rsid w:val="00C066C7"/>
    <w:rsid w:val="00C1779C"/>
    <w:rsid w:val="00C21E0F"/>
    <w:rsid w:val="00C22818"/>
    <w:rsid w:val="00C27396"/>
    <w:rsid w:val="00C33F2D"/>
    <w:rsid w:val="00C35D7E"/>
    <w:rsid w:val="00C3622A"/>
    <w:rsid w:val="00C42FDD"/>
    <w:rsid w:val="00C45A56"/>
    <w:rsid w:val="00C47048"/>
    <w:rsid w:val="00C47BAE"/>
    <w:rsid w:val="00C5219A"/>
    <w:rsid w:val="00C569ED"/>
    <w:rsid w:val="00C57D12"/>
    <w:rsid w:val="00C611B4"/>
    <w:rsid w:val="00C62E95"/>
    <w:rsid w:val="00C64E4F"/>
    <w:rsid w:val="00C70FAF"/>
    <w:rsid w:val="00C728C7"/>
    <w:rsid w:val="00C72E8C"/>
    <w:rsid w:val="00C7387D"/>
    <w:rsid w:val="00C807BC"/>
    <w:rsid w:val="00C8514C"/>
    <w:rsid w:val="00C85A30"/>
    <w:rsid w:val="00C92902"/>
    <w:rsid w:val="00C954B6"/>
    <w:rsid w:val="00CA1094"/>
    <w:rsid w:val="00CB392D"/>
    <w:rsid w:val="00CB63F5"/>
    <w:rsid w:val="00CB6615"/>
    <w:rsid w:val="00CB66C6"/>
    <w:rsid w:val="00CB7E77"/>
    <w:rsid w:val="00CC1ABA"/>
    <w:rsid w:val="00CC25E5"/>
    <w:rsid w:val="00CD1A08"/>
    <w:rsid w:val="00CD22CD"/>
    <w:rsid w:val="00CD2728"/>
    <w:rsid w:val="00CD5DD4"/>
    <w:rsid w:val="00CE2344"/>
    <w:rsid w:val="00CE441C"/>
    <w:rsid w:val="00CE5031"/>
    <w:rsid w:val="00CE742A"/>
    <w:rsid w:val="00CF2D7C"/>
    <w:rsid w:val="00CF30CD"/>
    <w:rsid w:val="00CF3252"/>
    <w:rsid w:val="00CF3A71"/>
    <w:rsid w:val="00CF3D67"/>
    <w:rsid w:val="00CF4248"/>
    <w:rsid w:val="00CF4F22"/>
    <w:rsid w:val="00CF7788"/>
    <w:rsid w:val="00D0372B"/>
    <w:rsid w:val="00D04252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5663"/>
    <w:rsid w:val="00D37C42"/>
    <w:rsid w:val="00D41C11"/>
    <w:rsid w:val="00D42A39"/>
    <w:rsid w:val="00D43174"/>
    <w:rsid w:val="00D43C1E"/>
    <w:rsid w:val="00D456FE"/>
    <w:rsid w:val="00D46809"/>
    <w:rsid w:val="00D55606"/>
    <w:rsid w:val="00D55921"/>
    <w:rsid w:val="00D57359"/>
    <w:rsid w:val="00D5798E"/>
    <w:rsid w:val="00D62E09"/>
    <w:rsid w:val="00D641D7"/>
    <w:rsid w:val="00D6456E"/>
    <w:rsid w:val="00D65F7C"/>
    <w:rsid w:val="00D71079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3109"/>
    <w:rsid w:val="00DA4757"/>
    <w:rsid w:val="00DA5251"/>
    <w:rsid w:val="00DB3E5D"/>
    <w:rsid w:val="00DB64A5"/>
    <w:rsid w:val="00DC3C88"/>
    <w:rsid w:val="00DC486F"/>
    <w:rsid w:val="00DC4936"/>
    <w:rsid w:val="00DC5033"/>
    <w:rsid w:val="00DD02DB"/>
    <w:rsid w:val="00DD119D"/>
    <w:rsid w:val="00DD1E97"/>
    <w:rsid w:val="00DD4C9A"/>
    <w:rsid w:val="00DD5EA9"/>
    <w:rsid w:val="00DD67D6"/>
    <w:rsid w:val="00DE357A"/>
    <w:rsid w:val="00DE4F8F"/>
    <w:rsid w:val="00DF6C19"/>
    <w:rsid w:val="00DF7CA3"/>
    <w:rsid w:val="00E061B0"/>
    <w:rsid w:val="00E06939"/>
    <w:rsid w:val="00E162BE"/>
    <w:rsid w:val="00E2021E"/>
    <w:rsid w:val="00E206AC"/>
    <w:rsid w:val="00E27F50"/>
    <w:rsid w:val="00E30AC4"/>
    <w:rsid w:val="00E323E4"/>
    <w:rsid w:val="00E347CC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1494"/>
    <w:rsid w:val="00E532DD"/>
    <w:rsid w:val="00E5442A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76E2F"/>
    <w:rsid w:val="00E801E5"/>
    <w:rsid w:val="00E83F73"/>
    <w:rsid w:val="00E85E09"/>
    <w:rsid w:val="00E86FA7"/>
    <w:rsid w:val="00E87161"/>
    <w:rsid w:val="00E90441"/>
    <w:rsid w:val="00E95160"/>
    <w:rsid w:val="00E954B5"/>
    <w:rsid w:val="00E964A1"/>
    <w:rsid w:val="00E97428"/>
    <w:rsid w:val="00EA0FCF"/>
    <w:rsid w:val="00EA16DA"/>
    <w:rsid w:val="00EA20BF"/>
    <w:rsid w:val="00EA212B"/>
    <w:rsid w:val="00EA5F70"/>
    <w:rsid w:val="00EA6F15"/>
    <w:rsid w:val="00EA75AE"/>
    <w:rsid w:val="00EB1C10"/>
    <w:rsid w:val="00EB2687"/>
    <w:rsid w:val="00EC0920"/>
    <w:rsid w:val="00EC1530"/>
    <w:rsid w:val="00EC1A0A"/>
    <w:rsid w:val="00EC73FF"/>
    <w:rsid w:val="00ED03AA"/>
    <w:rsid w:val="00ED082F"/>
    <w:rsid w:val="00ED471D"/>
    <w:rsid w:val="00ED7F50"/>
    <w:rsid w:val="00EE1AEB"/>
    <w:rsid w:val="00EE4AF1"/>
    <w:rsid w:val="00EE6AE5"/>
    <w:rsid w:val="00EE7EDF"/>
    <w:rsid w:val="00EF4033"/>
    <w:rsid w:val="00EF46ED"/>
    <w:rsid w:val="00F00D1D"/>
    <w:rsid w:val="00F12680"/>
    <w:rsid w:val="00F13E8E"/>
    <w:rsid w:val="00F14A72"/>
    <w:rsid w:val="00F14F77"/>
    <w:rsid w:val="00F158E8"/>
    <w:rsid w:val="00F2069B"/>
    <w:rsid w:val="00F22CA2"/>
    <w:rsid w:val="00F242B1"/>
    <w:rsid w:val="00F26F6B"/>
    <w:rsid w:val="00F320F0"/>
    <w:rsid w:val="00F34991"/>
    <w:rsid w:val="00F359F2"/>
    <w:rsid w:val="00F365FE"/>
    <w:rsid w:val="00F36F64"/>
    <w:rsid w:val="00F37A9A"/>
    <w:rsid w:val="00F41F46"/>
    <w:rsid w:val="00F43779"/>
    <w:rsid w:val="00F4600D"/>
    <w:rsid w:val="00F47C92"/>
    <w:rsid w:val="00F500EB"/>
    <w:rsid w:val="00F53ED1"/>
    <w:rsid w:val="00F5542D"/>
    <w:rsid w:val="00F605A3"/>
    <w:rsid w:val="00F610CD"/>
    <w:rsid w:val="00F6245B"/>
    <w:rsid w:val="00F62FC8"/>
    <w:rsid w:val="00F649AE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643A"/>
    <w:rsid w:val="00FA0479"/>
    <w:rsid w:val="00FA0BE5"/>
    <w:rsid w:val="00FA3502"/>
    <w:rsid w:val="00FA7FEB"/>
    <w:rsid w:val="00FB1228"/>
    <w:rsid w:val="00FB16D1"/>
    <w:rsid w:val="00FB2F13"/>
    <w:rsid w:val="00FB52EC"/>
    <w:rsid w:val="00FC00B4"/>
    <w:rsid w:val="00FC410D"/>
    <w:rsid w:val="00FC4270"/>
    <w:rsid w:val="00FC5FBB"/>
    <w:rsid w:val="00FC6313"/>
    <w:rsid w:val="00FD2A52"/>
    <w:rsid w:val="00FD4EF0"/>
    <w:rsid w:val="00FD73D1"/>
    <w:rsid w:val="00FE0CF5"/>
    <w:rsid w:val="00FE3489"/>
    <w:rsid w:val="00FE6C51"/>
    <w:rsid w:val="00FF05F9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  <o:rules v:ext="edit">
        <o:r id="V:Rule5" type="connector" idref="#_x0000_s1484"/>
        <o:r id="V:Rule6" type="connector" idref="#_x0000_s1467"/>
        <o:r id="V:Rule7" type="connector" idref="#_x0000_s1486"/>
        <o:r id="V:Rule8" type="connector" idref="#_x0000_s1442"/>
        <o:r id="V:Rule9" type="connector" idref="#_x0000_s14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link w:val="a8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06" TargetMode="External"/><Relationship Id="rId13" Type="http://schemas.openxmlformats.org/officeDocument/2006/relationships/hyperlink" Target="https://login.consultant.ru/link/?req=doc&amp;base=LAW&amp;n=464561" TargetMode="External"/><Relationship Id="rId18" Type="http://schemas.openxmlformats.org/officeDocument/2006/relationships/hyperlink" Target="https://login.consultant.ru/link/?req=doc&amp;base=LAW&amp;n=46434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64800" TargetMode="External"/><Relationship Id="rId12" Type="http://schemas.openxmlformats.org/officeDocument/2006/relationships/hyperlink" Target="https://login.consultant.ru/link/?req=doc&amp;base=LAW&amp;n=458258" TargetMode="External"/><Relationship Id="rId17" Type="http://schemas.openxmlformats.org/officeDocument/2006/relationships/hyperlink" Target="https://login.consultant.ru/link/?req=doc&amp;base=LAW&amp;n=46458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08139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825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4560" TargetMode="External"/><Relationship Id="rId10" Type="http://schemas.openxmlformats.org/officeDocument/2006/relationships/hyperlink" Target="https://login.consultant.ru/link/?req=doc&amp;base=LAW&amp;n=464801" TargetMode="External"/><Relationship Id="rId19" Type="http://schemas.openxmlformats.org/officeDocument/2006/relationships/hyperlink" Target="https://login.consultant.ru/link/?req=doc&amp;base=LAW&amp;n=4645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PBI&amp;n=278294" TargetMode="External"/><Relationship Id="rId14" Type="http://schemas.openxmlformats.org/officeDocument/2006/relationships/hyperlink" Target="https://login.consultant.ru/link/?req=doc&amp;base=LAW&amp;n=30813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3</cp:revision>
  <cp:lastPrinted>2017-06-13T01:53:00Z</cp:lastPrinted>
  <dcterms:created xsi:type="dcterms:W3CDTF">2023-12-24T15:33:00Z</dcterms:created>
  <dcterms:modified xsi:type="dcterms:W3CDTF">2023-12-24T15:36:00Z</dcterms:modified>
</cp:coreProperties>
</file>