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944A53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169.1pt;margin-top:64.85pt;width:410.8pt;height:193.15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B73CEC" w:rsidRDefault="003F4875" w:rsidP="00833AE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 xml:space="preserve">С 1 января 2023 г. налоговые агенты подают в составе расчета 6-НДФЛ документ со сведениями о доходах </w:t>
                  </w:r>
                  <w:proofErr w:type="spellStart"/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физлиц</w:t>
                  </w:r>
                  <w:proofErr w:type="spellEnd"/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 xml:space="preserve"> истекшего налогового периода и суммах налога, исчисленных и удержанных налоговым агентом за этот период по каждому </w:t>
                  </w:r>
                  <w:proofErr w:type="spellStart"/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физлицу</w:t>
                  </w:r>
                  <w:proofErr w:type="spellEnd"/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. В связи с этим некоторые сведения в 6-НДФЛ можно не вносить, пояснило ведомство.</w:t>
                  </w:r>
                </w:p>
                <w:p w:rsidR="003F4875" w:rsidRDefault="003F4875" w:rsidP="00833AE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F4875" w:rsidRPr="003F4875" w:rsidRDefault="003F4875" w:rsidP="003F4875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F487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3F4875" w:rsidRPr="00240FA0" w:rsidRDefault="003F4875" w:rsidP="003F487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правильно заполнить форму 6-НДФЛ.</w:t>
                  </w:r>
                </w:p>
                <w:p w:rsidR="003F4875" w:rsidRPr="00F31774" w:rsidRDefault="003F4875" w:rsidP="00833AE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515423" w:rsidRDefault="00515423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3F4875" w:rsidRPr="00240FA0" w:rsidRDefault="003F4875" w:rsidP="003F487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Налоговые агенты вправе не вносить данные:</w:t>
                  </w:r>
                </w:p>
                <w:p w:rsidR="003F4875" w:rsidRPr="00240FA0" w:rsidRDefault="003F4875" w:rsidP="003F4875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в поле «Сумма налога перечисленная» раздела 2 приложения 1 «Справка о доходах и суммах налога физического лица» к расчету;</w:t>
                  </w:r>
                </w:p>
                <w:p w:rsidR="003F4875" w:rsidRPr="00240FA0" w:rsidRDefault="003F4875" w:rsidP="003F4875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в поле «Сумма налога перечисленная» раздела 5 «Общие суммы дохода и налога» приложения 4 «Справка о доходах и суммах налога физического лица».</w:t>
                  </w:r>
                </w:p>
                <w:p w:rsidR="00A228D9" w:rsidRPr="00441662" w:rsidRDefault="00A228D9" w:rsidP="00AE7FD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324" o:spid="_x0000_s1026" type="#_x0000_t202" style="position:absolute;margin-left:16.25pt;margin-top:40.05pt;width:139.6pt;height:58.7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AE7FD5" w:rsidRDefault="00AE7FD5" w:rsidP="00AE7F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коммерческому и бюджетному</w:t>
                  </w:r>
                </w:p>
                <w:p w:rsidR="00C35D7E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5" o:spid="_x0000_s1029" type="#_x0000_t202" style="position:absolute;margin-left:169.1pt;margin-top:36.4pt;width:401.75pt;height:22.7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3F4875" w:rsidRPr="00240FA0" w:rsidRDefault="003F4875" w:rsidP="003F487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240FA0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ФНС СООБЩИЛА, ЧТО В 6-НДФЛ ЗА 2023 Г. МОЖНО НЕ ЗАПОЛНЯТЬ РЯД ПОЛЕЙ</w:t>
                  </w: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735E66" w:rsidP="005D55D8">
      <w:pPr>
        <w:ind w:left="-142"/>
        <w:rPr>
          <w:i/>
        </w:rPr>
      </w:pPr>
    </w:p>
    <w:p w:rsidR="00735E66" w:rsidRPr="00D26887" w:rsidRDefault="00944A53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  <w:r w:rsidRPr="00944A53">
        <w:rPr>
          <w:i/>
          <w:noProof/>
          <w:lang w:eastAsia="ru-RU"/>
        </w:rPr>
        <w:pict>
          <v:rect id="Rectangle 336" o:spid="_x0000_s1028" style="position:absolute;margin-left:24.1pt;margin-top:111.2pt;width:124.95pt;height:83.4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847888" w:rsidRDefault="00515423" w:rsidP="00833AE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6202C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F5542D" w:rsidRDefault="00F5542D" w:rsidP="003F487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3F4875" w:rsidRPr="00240FA0" w:rsidRDefault="003F4875" w:rsidP="003F487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Письмо ФНС России </w:t>
                    </w:r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</w:t>
                    </w:r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т 16.01.2024 N БС-4-11/308@</w:t>
                    </w:r>
                  </w:hyperlink>
                </w:p>
                <w:p w:rsidR="00432C71" w:rsidRDefault="00432C71" w:rsidP="003F487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277FD" w:rsidRDefault="004277FD" w:rsidP="003F487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D26887" w:rsidRDefault="00735E66" w:rsidP="00735E66">
      <w:pPr>
        <w:rPr>
          <w:rFonts w:ascii="Century Gothic" w:hAnsi="Century Gothic"/>
          <w:b/>
          <w:i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6202C3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C42FDD" w:rsidRDefault="00944A53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 w:rsidRPr="00944A53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margin-left:16.25pt;margin-top:286.55pt;width:139.6pt;height:48.95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D6456E" w:rsidRDefault="00512E02" w:rsidP="00D6456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</w:t>
                  </w:r>
                  <w:r w:rsidR="00EE6AE5">
                    <w:rPr>
                      <w:b/>
                      <w:color w:val="FFFFFF"/>
                      <w:sz w:val="24"/>
                      <w:szCs w:val="24"/>
                    </w:rPr>
                    <w:t>коммерческому</w:t>
                  </w:r>
                  <w:r w:rsidR="00A33CF8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485423">
                    <w:rPr>
                      <w:b/>
                      <w:color w:val="FFFFFF"/>
                      <w:sz w:val="24"/>
                      <w:szCs w:val="24"/>
                    </w:rPr>
                    <w:t>и бюджетному</w:t>
                  </w:r>
                </w:p>
                <w:p w:rsidR="00D6456E" w:rsidRDefault="00D6456E" w:rsidP="00D6456E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D6456E" w:rsidRPr="00C066C7" w:rsidRDefault="00D6456E" w:rsidP="00D645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944A53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margin-left:190.45pt;margin-top:286.55pt;width:374.5pt;height:22.3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3F4875" w:rsidRPr="00240FA0" w:rsidRDefault="003F4875" w:rsidP="003F487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240FA0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ЭЛЕКТРОННАЯ ДОВЕРЕННОСТЬ: ОПУБЛИКОВАН ФОРМАТ ЗАЯВЛЕНИЯ О ЕЕ ОТЗЫВЕ</w:t>
                  </w:r>
                </w:p>
                <w:p w:rsidR="00833AEA" w:rsidRPr="00F31774" w:rsidRDefault="00833AEA" w:rsidP="00833AE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F5542D" w:rsidRPr="00856556" w:rsidRDefault="00F5542D" w:rsidP="00F5542D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847888" w:rsidRPr="00252EF1" w:rsidRDefault="00847888" w:rsidP="0084788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228D9" w:rsidRPr="00DD0A9F" w:rsidRDefault="00A228D9" w:rsidP="005755E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A228D9" w:rsidRPr="00A361A1" w:rsidRDefault="00A228D9" w:rsidP="00A228D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margin-left:-3.75pt;margin-top:9.35pt;width:548.2pt;height:.05pt;z-index:251951104" o:connectortype="straight"/>
        </w:pict>
      </w:r>
      <w:r w:rsidR="00F84193">
        <w:tab/>
      </w:r>
      <w:r w:rsidR="00F84193">
        <w:tab/>
      </w:r>
    </w:p>
    <w:p w:rsidR="00735E66" w:rsidRPr="00FD2A52" w:rsidRDefault="00735E66" w:rsidP="00735E66">
      <w:pPr>
        <w:rPr>
          <w:b/>
        </w:rPr>
      </w:pPr>
    </w:p>
    <w:p w:rsidR="00735E66" w:rsidRPr="007C4C53" w:rsidRDefault="00944A53" w:rsidP="00735E66">
      <w:r w:rsidRPr="00944A53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69.1pt;margin-top:317.25pt;width:408.8pt;height:174.5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3F4875" w:rsidRPr="00240FA0" w:rsidRDefault="003F4875" w:rsidP="003F487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bCs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Утверждены формат и порядок направления заявления об отзыве доверенности, созданной в форме электронного документа. Приказ вступит в силу 1 марта 2024г.</w:t>
                  </w:r>
                </w:p>
                <w:p w:rsidR="00847888" w:rsidRPr="00847888" w:rsidRDefault="00847888" w:rsidP="0084788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4788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3F4875" w:rsidRPr="00240FA0" w:rsidRDefault="003F4875" w:rsidP="003F487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подготовиться к применению установленного формата заявления об отзыве электронной доверенности.</w:t>
                  </w: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3F4875" w:rsidRPr="00240FA0" w:rsidRDefault="003F4875" w:rsidP="003F4875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утвердили формат заявления об отзыве электронной доверенности, которая подтверждает полномочия уполномоченного представителя налогоплательщика (плательщика сбора, взносов, налогового агента). Приказ содержит также порядок направления заявления в налоговый орган по ТКС;</w:t>
                  </w:r>
                </w:p>
                <w:p w:rsidR="003F4875" w:rsidRPr="00240FA0" w:rsidRDefault="003F4875" w:rsidP="003F4875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заявление представляют в ту инспекцию, в которую подавали доверенность.</w:t>
                  </w:r>
                </w:p>
                <w:p w:rsidR="007C7C3B" w:rsidRDefault="007C7C3B" w:rsidP="00432C7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7C4C53" w:rsidRDefault="00944A53" w:rsidP="00735E66">
      <w:pPr>
        <w:rPr>
          <w:rFonts w:ascii="Century Gothic" w:hAnsi="Century Gothic"/>
          <w:sz w:val="28"/>
          <w:szCs w:val="28"/>
        </w:rPr>
      </w:pPr>
      <w:r w:rsidRPr="00944A53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4.1pt;margin-top:356.45pt;width:126.15pt;height:72.7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D6456E" w:rsidRDefault="00D6456E" w:rsidP="00B73CEC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486F6A" w:rsidRDefault="00486F6A" w:rsidP="003F4875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3F4875" w:rsidRPr="00240FA0" w:rsidRDefault="003F4875" w:rsidP="003F487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Ф</w:t>
                    </w:r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Н</w:t>
                    </w:r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С России от 11.12.2023 N ЕД-7-26/946@</w:t>
                    </w:r>
                  </w:hyperlink>
                </w:p>
                <w:p w:rsidR="00D6456E" w:rsidRPr="00595739" w:rsidRDefault="00D6456E" w:rsidP="003F4875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A17171" w:rsidRDefault="00A17171" w:rsidP="00735E66"/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E376E4" w:rsidRDefault="00E376E4" w:rsidP="00D24391">
      <w:pPr>
        <w:ind w:left="-142"/>
      </w:pPr>
    </w:p>
    <w:p w:rsidR="002C1105" w:rsidRPr="00B60E88" w:rsidRDefault="00944A53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  <w:r w:rsidRPr="00944A53">
        <w:rPr>
          <w:noProof/>
          <w:lang w:eastAsia="ru-RU"/>
        </w:rPr>
        <w:pict>
          <v:shape id="_x0000_s1468" type="#_x0000_t202" style="position:absolute;left:0;text-align:left;margin-left:19.7pt;margin-top:514.45pt;width:139.6pt;height:63.6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485423" w:rsidRDefault="003F4875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бюджетному</w:t>
                  </w: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944A53">
        <w:rPr>
          <w:noProof/>
          <w:lang w:eastAsia="ru-RU"/>
        </w:rPr>
        <w:pict>
          <v:shape id="_x0000_s1469" type="#_x0000_t202" style="position:absolute;left:0;text-align:left;margin-left:178.65pt;margin-top:514.45pt;width:381.3pt;height:22.35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3F4875" w:rsidRPr="00240FA0" w:rsidRDefault="003F4875" w:rsidP="003F487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240FA0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ПРЕЗИДЕНТ УТВЕРДИЛ ПОЛОЖЕНИЕ О ФЕДЕРАЛЬНОМ КАДРОВОМ РЕЗЕРВЕ ДЛЯ ГОССЛУЖБЫ</w:t>
                  </w: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944A53">
        <w:rPr>
          <w:noProof/>
          <w:lang w:eastAsia="ru-RU"/>
        </w:rPr>
        <w:pict>
          <v:shape id="_x0000_s1467" type="#_x0000_t32" style="position:absolute;left:0;text-align:left;margin-left:-3.75pt;margin-top:6.05pt;width:548.2pt;height:.05pt;z-index:251962368" o:connectortype="straight"/>
        </w:pict>
      </w:r>
    </w:p>
    <w:p w:rsidR="00204C7D" w:rsidRDefault="00204C7D" w:rsidP="00D24391">
      <w:pPr>
        <w:ind w:left="-142"/>
      </w:pPr>
    </w:p>
    <w:p w:rsidR="00E376E4" w:rsidRDefault="00944A53" w:rsidP="00D24391">
      <w:pPr>
        <w:ind w:left="-142"/>
      </w:pPr>
      <w:r>
        <w:rPr>
          <w:noProof/>
          <w:lang w:eastAsia="ru-RU"/>
        </w:rPr>
        <w:pict>
          <v:shape id="_x0000_s1470" type="#_x0000_t202" style="position:absolute;left:0;text-align:left;margin-left:174.65pt;margin-top:546.75pt;width:405.25pt;height:253.65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EA16DA" w:rsidRPr="00BD269A" w:rsidRDefault="00EA16DA" w:rsidP="00EA16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3F4875" w:rsidRPr="00240FA0" w:rsidRDefault="003F4875" w:rsidP="003F487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 xml:space="preserve">С 22 января действует указ, в котором установили положение о федеральном кадровом резерве на </w:t>
                  </w:r>
                  <w:proofErr w:type="spellStart"/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госслужбе</w:t>
                  </w:r>
                  <w:proofErr w:type="spellEnd"/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. Документом также утверждено положение о порядке предоставления кандидатами в резерв сведений о доходах и имуществе и проверке этих сведений.</w:t>
                  </w:r>
                </w:p>
                <w:p w:rsidR="00B73CEC" w:rsidRPr="00252EF1" w:rsidRDefault="00B73CEC" w:rsidP="0084788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432C71" w:rsidRPr="00432C71" w:rsidRDefault="00432C71" w:rsidP="00432C7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32C7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3F4875" w:rsidRPr="00240FA0" w:rsidRDefault="003F4875" w:rsidP="003F487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органы власти смогут подготовиться к новшествам.</w:t>
                  </w:r>
                </w:p>
                <w:p w:rsidR="00B73CEC" w:rsidRPr="00194476" w:rsidRDefault="00B73CEC" w:rsidP="00B73CE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F070A" w:rsidRDefault="009F070A" w:rsidP="009F07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</w:t>
                  </w:r>
                  <w:r w:rsidRPr="00BB4C5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материалу</w:t>
                  </w: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можно узнать: </w:t>
                  </w:r>
                </w:p>
                <w:p w:rsidR="003F4875" w:rsidRPr="00240FA0" w:rsidRDefault="003F4875" w:rsidP="003F4875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 xml:space="preserve">резерв должно формировать управление президента по </w:t>
                  </w:r>
                  <w:proofErr w:type="spellStart"/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госслужбе</w:t>
                  </w:r>
                  <w:proofErr w:type="spellEnd"/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 xml:space="preserve"> на основе предложений должностных лиц администрации президента и правительства, руководителей федеральных госорганов и высших должностных лиц регионов. Они ежегодно до 1 октября станут передавать в свои кадровые службы характеристику на кандидата;</w:t>
                  </w:r>
                </w:p>
                <w:p w:rsidR="003F4875" w:rsidRPr="00240FA0" w:rsidRDefault="003F4875" w:rsidP="003F4875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определили и порядок исключения из резерва. Так, гражданина исключат, если его уволили в связи с утратой доверия или он совершил действия с ущербом для репутации;</w:t>
                  </w:r>
                </w:p>
                <w:p w:rsidR="003F4875" w:rsidRPr="00240FA0" w:rsidRDefault="003F4875" w:rsidP="003F4875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 xml:space="preserve">возможность использовать ЕИС по </w:t>
                  </w:r>
                  <w:proofErr w:type="spellStart"/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госслужбе</w:t>
                  </w:r>
                  <w:proofErr w:type="spellEnd"/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 xml:space="preserve"> для формирования резерва должна появиться с 1 апреля. С 1 июня начнут проверять профессиональный уровень кандидатов в резерв и тех, кто уже в нем.</w:t>
                  </w:r>
                </w:p>
                <w:p w:rsidR="00847888" w:rsidRDefault="00847888" w:rsidP="00AE7FD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944A53" w:rsidP="00D24391">
      <w:pPr>
        <w:ind w:left="-142"/>
      </w:pPr>
      <w:r>
        <w:rPr>
          <w:noProof/>
          <w:lang w:eastAsia="ru-RU"/>
        </w:rPr>
        <w:pict>
          <v:rect id="_x0000_s1475" style="position:absolute;left:0;text-align:left;margin-left:24.1pt;margin-top:574.55pt;width:126.15pt;height:89.15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Default="009F070A" w:rsidP="003F4875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432C71" w:rsidRDefault="00432C71" w:rsidP="003F4875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3F4875" w:rsidRPr="00240FA0" w:rsidRDefault="003F4875" w:rsidP="003F487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Указ Президен</w:t>
                    </w:r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т</w:t>
                    </w:r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а РФ от 22.01.2024 N 61</w:t>
                    </w:r>
                  </w:hyperlink>
                </w:p>
                <w:p w:rsidR="00432C71" w:rsidRDefault="00432C71" w:rsidP="003F4875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E376E4" w:rsidRDefault="00E376E4" w:rsidP="00EA6F15">
      <w:pPr>
        <w:jc w:val="both"/>
      </w:pPr>
    </w:p>
    <w:p w:rsidR="00CF4F22" w:rsidRDefault="00CF4F22" w:rsidP="002679F0"/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944A53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944A53">
        <w:rPr>
          <w:rFonts w:ascii="Century Gothic" w:hAnsi="Century Gothic" w:cs="Century Gothic"/>
          <w:noProof/>
          <w:szCs w:val="22"/>
        </w:rPr>
        <w:lastRenderedPageBreak/>
        <w:pict>
          <v:shape id="_x0000_s1394" type="#_x0000_t202" style="position:absolute;margin-left:18.2pt;margin-top:36.7pt;width:136.75pt;height:48.35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486F6A" w:rsidRDefault="00B73CEC" w:rsidP="00EC73FF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Юристу,</w:t>
                  </w:r>
                </w:p>
                <w:p w:rsidR="00833AEA" w:rsidRDefault="00833AEA" w:rsidP="00833AE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Руководителю</w:t>
                  </w:r>
                </w:p>
                <w:p w:rsidR="00847888" w:rsidRDefault="00847888" w:rsidP="00EC73FF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944A53">
        <w:rPr>
          <w:rFonts w:ascii="Century Gothic" w:hAnsi="Century Gothic" w:cs="Century Gothic"/>
          <w:noProof/>
          <w:szCs w:val="22"/>
        </w:rPr>
        <w:pict>
          <v:shape id="_x0000_s1393" type="#_x0000_t202" style="position:absolute;margin-left:169.2pt;margin-top:36.7pt;width:412.85pt;height:23.7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3F4875" w:rsidRPr="00240FA0" w:rsidRDefault="003F4875" w:rsidP="003F487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240FA0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НОВЫЕ ТРЕБОВАНИЯ КО МНОГИМ ОПЕРАТОРАМ СВЯЗИ НАЧНУТ ДЕЙСТВОВАТЬ С 1 СЕНТЯБРЯ 2024 Г.</w:t>
                  </w:r>
                </w:p>
                <w:p w:rsidR="00AE7FD5" w:rsidRPr="00F90753" w:rsidRDefault="00AE7FD5" w:rsidP="00AE7FD5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944A53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944A53"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71.25pt;margin-top:67.9pt;width:410.8pt;height:187.3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BD269A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3F4875" w:rsidRPr="00240FA0" w:rsidRDefault="003F4875" w:rsidP="003F487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С 1 сентября 2024 г. одним из обязательных лицензионных требований при осуществлении деятельности в области оказания услуг связи является обеспечение возможности бесплатного круглосуточного вызова информационно-справочных служб Минобороны России.</w:t>
                  </w:r>
                </w:p>
                <w:p w:rsidR="00B73CEC" w:rsidRDefault="00B73CEC" w:rsidP="00B73CE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31B9A" w:rsidRPr="00231B9A" w:rsidRDefault="00231B9A" w:rsidP="00F5542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31B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3F4875" w:rsidRPr="00240FA0" w:rsidRDefault="003F4875" w:rsidP="003F4875">
                  <w:pPr>
                    <w:pStyle w:val="af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операторы дадут абонентам и (или) пользователям услуг связи возможность бесплатно и круглосуточно звонить в информационно-справочные службы Минобороны. Лицензионное требование предъявят к операторам, в частности, мобильной и местной телефонной связи. Сейчас подобного правила нет;</w:t>
                  </w:r>
                </w:p>
                <w:p w:rsidR="003F4875" w:rsidRPr="00240FA0" w:rsidRDefault="003F4875" w:rsidP="003F4875">
                  <w:pPr>
                    <w:pStyle w:val="af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операторы сети телефонной связи станут безвозмездно пропускать трафик, чтобы соединить абонента (пользователя), например, с Минобороны. Этой нормой заменят положение, по которому бесплатны услуги завершения вызовов единой службы оперативной помощи гражданам и экстренных оперативных служб.</w:t>
                  </w: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65CAB" w:rsidRPr="00EB1049" w:rsidRDefault="00265CAB" w:rsidP="00265CA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E6AE5" w:rsidRPr="00AA55E0" w:rsidRDefault="00EE6AE5" w:rsidP="00EE6AE5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755E9" w:rsidRPr="00010CBA" w:rsidRDefault="005755E9" w:rsidP="0009284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944A53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28.75pt;margin-top:90.5pt;width:121.05pt;height:74.15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B71132" w:rsidRDefault="000F2CB8" w:rsidP="0048542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AE7FD5" w:rsidRDefault="00AE7FD5" w:rsidP="0048542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3F4875" w:rsidRPr="00240FA0" w:rsidRDefault="003F4875" w:rsidP="003F487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0" w:history="1"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Постановлени</w:t>
                    </w:r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е</w:t>
                    </w:r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Правительства РФ от 17.01.2024 N 18</w:t>
                    </w:r>
                  </w:hyperlink>
                </w:p>
                <w:p w:rsidR="00B766EB" w:rsidRPr="004366EC" w:rsidRDefault="00B766EB" w:rsidP="003F487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  <w:r w:rsidR="00C27396"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7221B7">
      <w:pPr>
        <w:tabs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944A53" w:rsidP="00324743">
      <w:pPr>
        <w:rPr>
          <w:rFonts w:ascii="Century Gothic" w:hAnsi="Century Gothic" w:cs="Century Gothic"/>
          <w:sz w:val="28"/>
          <w:szCs w:val="28"/>
        </w:rPr>
      </w:pPr>
      <w:r w:rsidRPr="00944A53">
        <w:rPr>
          <w:rFonts w:ascii="Century Gothic" w:hAnsi="Century Gothic" w:cs="Century Gothic"/>
          <w:noProof/>
          <w:lang w:eastAsia="ru-RU"/>
        </w:rPr>
        <w:pict>
          <v:shape id="_x0000_s1400" type="#_x0000_t32" style="position:absolute;margin-left:2.5pt;margin-top:24.7pt;width:548.2pt;height:.05pt;z-index:251925504" o:connectortype="straight"/>
        </w:pict>
      </w:r>
    </w:p>
    <w:p w:rsidR="00324743" w:rsidRPr="00324743" w:rsidRDefault="00944A53" w:rsidP="00324743">
      <w:pPr>
        <w:rPr>
          <w:rFonts w:ascii="Century Gothic" w:hAnsi="Century Gothic" w:cs="Century Gothic"/>
          <w:sz w:val="28"/>
          <w:szCs w:val="28"/>
        </w:rPr>
      </w:pPr>
      <w:r w:rsidRPr="00944A53">
        <w:rPr>
          <w:noProof/>
          <w:sz w:val="16"/>
          <w:szCs w:val="16"/>
        </w:rPr>
        <w:pict>
          <v:shape id="_x0000_s1408" type="#_x0000_t202" style="position:absolute;margin-left:18.2pt;margin-top:277.6pt;width:136.75pt;height:62.75pt;z-index:251928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08" inset=",0,,0">
              <w:txbxContent>
                <w:p w:rsidR="00265CAB" w:rsidRDefault="00265CAB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265CAB" w:rsidRDefault="00AE7FD5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Кадровику</w:t>
                  </w:r>
                </w:p>
                <w:p w:rsidR="00432C71" w:rsidRDefault="00432C71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737091" w:rsidRPr="00C066C7" w:rsidRDefault="00737091" w:rsidP="00737091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944A53">
        <w:rPr>
          <w:noProof/>
        </w:rPr>
        <w:pict>
          <v:shape id="_x0000_s1434" type="#_x0000_t202" style="position:absolute;margin-left:181.5pt;margin-top:277.6pt;width:394.45pt;height:23.75pt;z-index:251944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4" inset="0,0,0,0">
              <w:txbxContent>
                <w:p w:rsidR="003F4875" w:rsidRPr="00240FA0" w:rsidRDefault="003F4875" w:rsidP="003F487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bookmarkStart w:id="0" w:name="_Роструд_напомнил:_вопрос"/>
                  <w:bookmarkEnd w:id="0"/>
                  <w:r w:rsidRPr="00240FA0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РОСТРУД НАПОМНИЛ: ВОПРОС О РАЗДЕЛЕНИИ ОТПУСКА НА ЧАСТИ РАБОТОДАТЕЛЬ НЕ МОЖЕТ РЕШАТЬ САМ</w:t>
                  </w:r>
                </w:p>
                <w:p w:rsidR="00745BA2" w:rsidRPr="00B73CEC" w:rsidRDefault="00745BA2" w:rsidP="00B73CEC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944A53" w:rsidP="00324743">
      <w:pPr>
        <w:rPr>
          <w:rFonts w:ascii="Century Gothic" w:hAnsi="Century Gothic" w:cs="Century Gothic"/>
          <w:sz w:val="28"/>
          <w:szCs w:val="28"/>
        </w:rPr>
      </w:pPr>
      <w:r w:rsidRPr="00944A53">
        <w:rPr>
          <w:noProof/>
        </w:rPr>
        <w:pict>
          <v:shape id="_x0000_s1435" type="#_x0000_t202" style="position:absolute;margin-left:177.4pt;margin-top:311.05pt;width:398.55pt;height:211.5pt;z-index:251945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5" inset="0,0,,0">
              <w:txbxContent>
                <w:p w:rsidR="00745BA2" w:rsidRDefault="00745BA2" w:rsidP="00745BA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3F4875" w:rsidRDefault="003F4875" w:rsidP="003F487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Одна из частей отпуска не может быть меньше 14 календарных дней, для других частей требований нет, пояснило ведомство.</w:t>
                  </w:r>
                </w:p>
                <w:p w:rsidR="003F4875" w:rsidRPr="00240FA0" w:rsidRDefault="003F4875" w:rsidP="003F487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AE4789" w:rsidRDefault="00AE4789" w:rsidP="00AE4789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E478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3F4875" w:rsidRPr="00240FA0" w:rsidRDefault="003F4875" w:rsidP="003F487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единолично определять, как делить отпуск на части и сколько они длятся, работодатель не вправе. В частности, он не может требовать включать в период отдыха выходные, считает ведомство. Стороны должны прийти к соглашению на этот счет.</w:t>
                  </w:r>
                </w:p>
                <w:p w:rsidR="003F4875" w:rsidRPr="003F4875" w:rsidRDefault="003F4875" w:rsidP="003F4875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F487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Риски неприменения документа:</w:t>
                  </w:r>
                </w:p>
                <w:p w:rsidR="003F4875" w:rsidRPr="00240FA0" w:rsidRDefault="003F4875" w:rsidP="003F487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proofErr w:type="gramStart"/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возможны, в частности:</w:t>
                  </w:r>
                  <w:proofErr w:type="gramEnd"/>
                </w:p>
                <w:p w:rsidR="003F4875" w:rsidRPr="00240FA0" w:rsidRDefault="003F4875" w:rsidP="003F4875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 xml:space="preserve">административная ответственность по </w:t>
                  </w:r>
                  <w:proofErr w:type="gramStart"/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ч</w:t>
                  </w:r>
                  <w:proofErr w:type="gramEnd"/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 xml:space="preserve">. 1, 2 ст. 5.27 </w:t>
                  </w:r>
                  <w:proofErr w:type="spellStart"/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КоАП</w:t>
                  </w:r>
                  <w:proofErr w:type="spellEnd"/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 xml:space="preserve"> РФ – например, если все части разделенного ежегодного оплачиваемого отпуска составляют менее 14 календарных дней;</w:t>
                  </w:r>
                </w:p>
                <w:p w:rsidR="003F4875" w:rsidRPr="00240FA0" w:rsidRDefault="003F4875" w:rsidP="003F4875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компенсация морального вреда работнику в соответствии со ст. 237 ТК РФ – например, если вы разделите ежегодный отпуск работника на части без его согласия.</w:t>
                  </w:r>
                </w:p>
                <w:p w:rsidR="00B73CEC" w:rsidRPr="00B73CEC" w:rsidRDefault="00B73CEC" w:rsidP="003F487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DC486F" w:rsidRDefault="00944A53" w:rsidP="00324743">
      <w:pPr>
        <w:rPr>
          <w:rFonts w:ascii="Century Gothic" w:hAnsi="Century Gothic" w:cs="Century Gothic"/>
          <w:b/>
          <w:sz w:val="28"/>
          <w:szCs w:val="28"/>
        </w:rPr>
      </w:pPr>
      <w:r w:rsidRPr="00944A53">
        <w:rPr>
          <w:noProof/>
        </w:rPr>
        <w:pict>
          <v:rect id="_x0000_s1456" style="position:absolute;margin-left:28.75pt;margin-top:340.35pt;width:126.2pt;height:110.9pt;z-index:-25135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56" inset="0,0,0,0">
              <w:txbxContent>
                <w:p w:rsidR="00B73CEC" w:rsidRDefault="00AE4789" w:rsidP="003F487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3F4875" w:rsidRDefault="003F4875" w:rsidP="003F487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</w:pPr>
                </w:p>
                <w:p w:rsidR="00AE7FD5" w:rsidRDefault="003F4875" w:rsidP="003F487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Письмо </w:t>
                    </w:r>
                    <w:proofErr w:type="spellStart"/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Рос</w:t>
                    </w:r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т</w:t>
                    </w:r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руда</w:t>
                    </w:r>
                    <w:proofErr w:type="spellEnd"/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от 10.01.2024 N ПГ/28100-6-1</w:t>
                    </w:r>
                  </w:hyperlink>
                </w:p>
                <w:p w:rsidR="003F4875" w:rsidRDefault="003F4875" w:rsidP="003F487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3F4875" w:rsidRPr="00240FA0" w:rsidRDefault="003F4875" w:rsidP="003F4875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240FA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3F4875" w:rsidRPr="00240FA0" w:rsidRDefault="003F4875" w:rsidP="003F4875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</w:t>
                    </w:r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е</w:t>
                    </w:r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: Как разделить ежегодный отпуск на части</w:t>
                    </w:r>
                  </w:hyperlink>
                </w:p>
                <w:p w:rsidR="003F4875" w:rsidRPr="00F90753" w:rsidRDefault="003F4875" w:rsidP="003F487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73CEC" w:rsidRPr="00C15DF7" w:rsidRDefault="00B73CEC" w:rsidP="00AE7FD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EC73FF" w:rsidRPr="00580566" w:rsidRDefault="00EC73FF" w:rsidP="00AE7FD5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highlight w:val="yellow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Default="00324743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EE6AE5" w:rsidRPr="00324743" w:rsidRDefault="00EE6AE5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3F4875" w:rsidP="002D547F">
      <w:pPr>
        <w:rPr>
          <w:rFonts w:ascii="Century Gothic" w:hAnsi="Century Gothic" w:cs="Century Gothic"/>
          <w:sz w:val="16"/>
          <w:szCs w:val="16"/>
        </w:rPr>
      </w:pPr>
      <w:r w:rsidRPr="00944A53">
        <w:rPr>
          <w:noProof/>
        </w:rPr>
        <w:pict>
          <v:shape id="_x0000_s1432" type="#_x0000_t202" style="position:absolute;margin-left:21.75pt;margin-top:544.65pt;width:143.55pt;height:95.1pt;z-index:25194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32" inset=",0,,0">
              <w:txbxContent>
                <w:p w:rsidR="00AE4789" w:rsidRPr="00A56B9E" w:rsidRDefault="00A56B9E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и участникам по Закону N </w:t>
                  </w:r>
                  <w:r w:rsidR="00AE7FD5"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>-ФЗ)</w:t>
                  </w:r>
                </w:p>
                <w:p w:rsidR="00AE4789" w:rsidRPr="00A56B9E" w:rsidRDefault="00AE478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45BA2" w:rsidRPr="00C066C7" w:rsidRDefault="00745BA2" w:rsidP="00745B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944A53">
        <w:rPr>
          <w:noProof/>
        </w:rPr>
        <w:pict>
          <v:shape id="_x0000_s1406" type="#_x0000_t202" style="position:absolute;margin-left:196.85pt;margin-top:539.7pt;width:365.4pt;height:25.85pt;z-index:251926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06" inset="0,0,0,0">
              <w:txbxContent>
                <w:p w:rsidR="003F4875" w:rsidRPr="00240FA0" w:rsidRDefault="003F4875" w:rsidP="003F487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240FA0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РАЗЪЯСНЕНЫ ТРЕБОВАНИЯ К УЧАСТНИКАМ ГОСЗАКУПКИ ТОВАРОВ, РАБОТ, УСЛУГ</w:t>
                  </w:r>
                </w:p>
                <w:p w:rsidR="00737091" w:rsidRPr="00EE6AE5" w:rsidRDefault="00737091" w:rsidP="00EE6AE5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944A53">
        <w:rPr>
          <w:noProof/>
        </w:rPr>
        <w:pict>
          <v:shape id="_x0000_s1433" type="#_x0000_t32" style="position:absolute;margin-left:2.5pt;margin-top:2.25pt;width:548.2pt;height:.05pt;z-index:251943936" o:connectortype="straight"/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783CDD" w:rsidRDefault="003F4875" w:rsidP="001C23BE">
      <w:pPr>
        <w:spacing w:after="0" w:line="240" w:lineRule="auto"/>
        <w:rPr>
          <w:rFonts w:ascii="Century Gothic" w:hAnsi="Century Gothic" w:cs="Century Gothic"/>
        </w:rPr>
      </w:pPr>
      <w:r w:rsidRPr="00944A53">
        <w:rPr>
          <w:noProof/>
        </w:rPr>
        <w:pict>
          <v:shape id="_x0000_s1407" type="#_x0000_t202" style="position:absolute;margin-left:181.5pt;margin-top:8in;width:404.65pt;height:230.4pt;z-index:25192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07" inset="0,0,,0">
              <w:txbxContent>
                <w:p w:rsidR="008A144A" w:rsidRDefault="008A144A" w:rsidP="008A144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3F4875" w:rsidRPr="00240FA0" w:rsidRDefault="003F4875" w:rsidP="003F487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ФАС пояснила, нужно ли учитывать информацию и документы, которые участник приложил к заявке. Можно ли подтвердить опыт договором субподряда или тем, что имеет в ЕИС статус «исполнение».</w:t>
                  </w:r>
                </w:p>
                <w:p w:rsidR="00B73CEC" w:rsidRDefault="00B73CEC" w:rsidP="00B73CE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AE7FD5" w:rsidRPr="00AE7FD5" w:rsidRDefault="00AE7FD5" w:rsidP="00AE7FD5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E7F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3F4875" w:rsidRPr="00240FA0" w:rsidRDefault="003F4875" w:rsidP="003F487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 xml:space="preserve">организации при оценке </w:t>
                  </w:r>
                  <w:proofErr w:type="spellStart"/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доптребований</w:t>
                  </w:r>
                  <w:proofErr w:type="spellEnd"/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 xml:space="preserve"> при </w:t>
                  </w:r>
                  <w:proofErr w:type="spellStart"/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госзакупках</w:t>
                  </w:r>
                  <w:proofErr w:type="spellEnd"/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 xml:space="preserve"> могут руководствоваться мнением ведомства.</w:t>
                  </w:r>
                </w:p>
                <w:p w:rsidR="003F4875" w:rsidRPr="00240FA0" w:rsidRDefault="003F4875" w:rsidP="003F487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EC73FF" w:rsidRDefault="00EC73FF" w:rsidP="00EC73FF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3F4875" w:rsidRPr="00240FA0" w:rsidRDefault="003F4875" w:rsidP="003F4875">
                  <w:pPr>
                    <w:pStyle w:val="af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комиссии по закупкам следует учитывать только те сведения и документы об опыте, которые передал оператор ЭП;</w:t>
                  </w:r>
                </w:p>
                <w:p w:rsidR="003F4875" w:rsidRPr="00240FA0" w:rsidRDefault="003F4875" w:rsidP="003F4875">
                  <w:pPr>
                    <w:pStyle w:val="af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 xml:space="preserve">договор субподряда не подходит для строительной закупки с </w:t>
                  </w:r>
                  <w:proofErr w:type="spellStart"/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доптребованиями</w:t>
                  </w:r>
                  <w:proofErr w:type="spellEnd"/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. Речь идет, в частности, о закупках на строительство, реконструкцию объекта капстроительства;</w:t>
                  </w:r>
                </w:p>
                <w:p w:rsidR="003F4875" w:rsidRPr="00240FA0" w:rsidRDefault="003F4875" w:rsidP="003F4875">
                  <w:pPr>
                    <w:pStyle w:val="af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40FA0">
                    <w:rPr>
                      <w:rFonts w:ascii="Century Gothic" w:hAnsi="Century Gothic"/>
                      <w:sz w:val="19"/>
                      <w:szCs w:val="19"/>
                    </w:rPr>
                    <w:t>если договор для оценки опыта в реестре в ЕИС имеет статус «исполнение», но все подтверждающие документы есть в ЕРУЗ, то это не означает, что у участника нет такого опыта. Сведения в реестре обязан размещать заказчик.</w:t>
                  </w:r>
                </w:p>
                <w:p w:rsidR="00EA16DA" w:rsidRPr="00B73CEC" w:rsidRDefault="00EA16DA" w:rsidP="003F487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D5798E" w:rsidRPr="00783CDD" w:rsidRDefault="003F4875" w:rsidP="00A603C5">
      <w:pPr>
        <w:pStyle w:val="1"/>
        <w:tabs>
          <w:tab w:val="left" w:pos="284"/>
        </w:tabs>
        <w:jc w:val="center"/>
      </w:pPr>
      <w:r w:rsidRPr="00944A53">
        <w:rPr>
          <w:b w:val="0"/>
          <w:noProof/>
          <w:sz w:val="22"/>
          <w:szCs w:val="22"/>
        </w:rPr>
        <w:pict>
          <v:rect id="_x0000_s1465" style="position:absolute;left:0;text-align:left;margin-left:28.75pt;margin-top:654.4pt;width:131.35pt;height:129.75pt;z-index:-25135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65" inset="0,0,0,0">
              <w:txbxContent>
                <w:p w:rsidR="00EC73FF" w:rsidRDefault="00EC73FF" w:rsidP="003F487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B73CEC" w:rsidRDefault="00B73CEC" w:rsidP="003F487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3F4875" w:rsidRDefault="003F4875" w:rsidP="003F487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3" w:history="1"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ФА</w:t>
                    </w:r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С</w:t>
                    </w:r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России от 11.01.2024 N МШ/875/24</w:t>
                    </w:r>
                  </w:hyperlink>
                </w:p>
                <w:p w:rsidR="003F4875" w:rsidRPr="00240FA0" w:rsidRDefault="003F4875" w:rsidP="003F487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3F4875" w:rsidRPr="00240FA0" w:rsidRDefault="003F4875" w:rsidP="003F4875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240FA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3F4875" w:rsidRPr="00240FA0" w:rsidRDefault="003F4875" w:rsidP="003F4875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4" w:history="1"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Обзор: «Дополнит</w:t>
                    </w:r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е</w:t>
                    </w:r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льные требования при </w:t>
                    </w:r>
                    <w:proofErr w:type="spellStart"/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госзакупках</w:t>
                    </w:r>
                    <w:proofErr w:type="spellEnd"/>
                    <w:r w:rsidRPr="00240FA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: ФАС разъяснила, какие документы подойдут для оценки опыта»</w:t>
                    </w:r>
                  </w:hyperlink>
                </w:p>
                <w:p w:rsidR="003F4922" w:rsidRPr="004366EC" w:rsidRDefault="003F4922" w:rsidP="00AE7FD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D5798E" w:rsidRPr="00783CDD" w:rsidSect="00910D17">
      <w:headerReference w:type="default" r:id="rId15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29" w:rsidRDefault="00650029" w:rsidP="00735E66">
      <w:pPr>
        <w:spacing w:after="0" w:line="240" w:lineRule="auto"/>
      </w:pPr>
      <w:r>
        <w:separator/>
      </w:r>
    </w:p>
  </w:endnote>
  <w:endnote w:type="continuationSeparator" w:id="0">
    <w:p w:rsidR="00650029" w:rsidRDefault="00650029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29" w:rsidRDefault="00650029" w:rsidP="00735E66">
      <w:pPr>
        <w:spacing w:after="0" w:line="240" w:lineRule="auto"/>
      </w:pPr>
      <w:r>
        <w:separator/>
      </w:r>
    </w:p>
  </w:footnote>
  <w:footnote w:type="continuationSeparator" w:id="0">
    <w:p w:rsidR="00650029" w:rsidRDefault="00650029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B91"/>
    <w:multiLevelType w:val="hybridMultilevel"/>
    <w:tmpl w:val="970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346B"/>
    <w:multiLevelType w:val="hybridMultilevel"/>
    <w:tmpl w:val="7306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E4F71"/>
    <w:multiLevelType w:val="hybridMultilevel"/>
    <w:tmpl w:val="B932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E2941"/>
    <w:multiLevelType w:val="hybridMultilevel"/>
    <w:tmpl w:val="9634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F5712"/>
    <w:multiLevelType w:val="hybridMultilevel"/>
    <w:tmpl w:val="30D6F832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C117FF"/>
    <w:multiLevelType w:val="hybridMultilevel"/>
    <w:tmpl w:val="B252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43ED6"/>
    <w:multiLevelType w:val="hybridMultilevel"/>
    <w:tmpl w:val="9648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960CF8"/>
    <w:multiLevelType w:val="hybridMultilevel"/>
    <w:tmpl w:val="5F66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35470"/>
    <w:rsid w:val="000410FB"/>
    <w:rsid w:val="00041D02"/>
    <w:rsid w:val="0004711F"/>
    <w:rsid w:val="000472AF"/>
    <w:rsid w:val="000508DD"/>
    <w:rsid w:val="000533D4"/>
    <w:rsid w:val="0005713B"/>
    <w:rsid w:val="00057A67"/>
    <w:rsid w:val="00063587"/>
    <w:rsid w:val="000701B9"/>
    <w:rsid w:val="000718ED"/>
    <w:rsid w:val="00072D6F"/>
    <w:rsid w:val="00073F8F"/>
    <w:rsid w:val="00081552"/>
    <w:rsid w:val="00081B2E"/>
    <w:rsid w:val="00081BF5"/>
    <w:rsid w:val="000836F5"/>
    <w:rsid w:val="00084549"/>
    <w:rsid w:val="00087754"/>
    <w:rsid w:val="00087FC2"/>
    <w:rsid w:val="00092843"/>
    <w:rsid w:val="00095E12"/>
    <w:rsid w:val="00096335"/>
    <w:rsid w:val="00096F02"/>
    <w:rsid w:val="000A14A7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5FEA"/>
    <w:rsid w:val="000D7DE1"/>
    <w:rsid w:val="000E15E7"/>
    <w:rsid w:val="000F0A5F"/>
    <w:rsid w:val="000F1B2A"/>
    <w:rsid w:val="000F2CB8"/>
    <w:rsid w:val="000F64D2"/>
    <w:rsid w:val="00104469"/>
    <w:rsid w:val="001121F9"/>
    <w:rsid w:val="001150A2"/>
    <w:rsid w:val="0012032C"/>
    <w:rsid w:val="001210F8"/>
    <w:rsid w:val="001215F8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91F11"/>
    <w:rsid w:val="00191FCA"/>
    <w:rsid w:val="00192F34"/>
    <w:rsid w:val="001931B7"/>
    <w:rsid w:val="00193BDD"/>
    <w:rsid w:val="001A1A49"/>
    <w:rsid w:val="001A755D"/>
    <w:rsid w:val="001A7DC5"/>
    <w:rsid w:val="001B38D2"/>
    <w:rsid w:val="001B3C64"/>
    <w:rsid w:val="001B72CF"/>
    <w:rsid w:val="001B7EB1"/>
    <w:rsid w:val="001C1EDF"/>
    <w:rsid w:val="001C23BE"/>
    <w:rsid w:val="001C6D42"/>
    <w:rsid w:val="001D6423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364C"/>
    <w:rsid w:val="00203C5C"/>
    <w:rsid w:val="00204C7D"/>
    <w:rsid w:val="002211D3"/>
    <w:rsid w:val="00222A0E"/>
    <w:rsid w:val="00222E71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C1105"/>
    <w:rsid w:val="002C2CAA"/>
    <w:rsid w:val="002C63C0"/>
    <w:rsid w:val="002D0508"/>
    <w:rsid w:val="002D1BA9"/>
    <w:rsid w:val="002D3D51"/>
    <w:rsid w:val="002D511B"/>
    <w:rsid w:val="002D547F"/>
    <w:rsid w:val="002D65CF"/>
    <w:rsid w:val="002D6C7D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1903"/>
    <w:rsid w:val="003351BF"/>
    <w:rsid w:val="00340B5D"/>
    <w:rsid w:val="00344D74"/>
    <w:rsid w:val="003464A8"/>
    <w:rsid w:val="00347332"/>
    <w:rsid w:val="00347822"/>
    <w:rsid w:val="00350A6E"/>
    <w:rsid w:val="00351D2C"/>
    <w:rsid w:val="0035417E"/>
    <w:rsid w:val="00355E7F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3C30"/>
    <w:rsid w:val="00384B1C"/>
    <w:rsid w:val="00384E15"/>
    <w:rsid w:val="00385312"/>
    <w:rsid w:val="0039005B"/>
    <w:rsid w:val="00390609"/>
    <w:rsid w:val="0039362F"/>
    <w:rsid w:val="00394DD0"/>
    <w:rsid w:val="003A1F86"/>
    <w:rsid w:val="003A538B"/>
    <w:rsid w:val="003B0B63"/>
    <w:rsid w:val="003B5D52"/>
    <w:rsid w:val="003C6C2A"/>
    <w:rsid w:val="003D6A92"/>
    <w:rsid w:val="003E3602"/>
    <w:rsid w:val="003E4BEA"/>
    <w:rsid w:val="003F4875"/>
    <w:rsid w:val="003F4922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77FD"/>
    <w:rsid w:val="00427CEE"/>
    <w:rsid w:val="0043039B"/>
    <w:rsid w:val="00432C71"/>
    <w:rsid w:val="00442824"/>
    <w:rsid w:val="0044332A"/>
    <w:rsid w:val="00445643"/>
    <w:rsid w:val="00450811"/>
    <w:rsid w:val="0045219E"/>
    <w:rsid w:val="0045363F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36A2"/>
    <w:rsid w:val="004E5394"/>
    <w:rsid w:val="004E5CC6"/>
    <w:rsid w:val="004E7870"/>
    <w:rsid w:val="004E7B12"/>
    <w:rsid w:val="004F4BE3"/>
    <w:rsid w:val="00503C34"/>
    <w:rsid w:val="00504293"/>
    <w:rsid w:val="00512E02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44982"/>
    <w:rsid w:val="0054759E"/>
    <w:rsid w:val="00550D1E"/>
    <w:rsid w:val="00552214"/>
    <w:rsid w:val="00556A5B"/>
    <w:rsid w:val="00564A02"/>
    <w:rsid w:val="005661D5"/>
    <w:rsid w:val="00567C6E"/>
    <w:rsid w:val="005729FD"/>
    <w:rsid w:val="005755E9"/>
    <w:rsid w:val="005767F7"/>
    <w:rsid w:val="00577FB4"/>
    <w:rsid w:val="00585635"/>
    <w:rsid w:val="00585716"/>
    <w:rsid w:val="00585CD4"/>
    <w:rsid w:val="00595739"/>
    <w:rsid w:val="005A141B"/>
    <w:rsid w:val="005A1A5E"/>
    <w:rsid w:val="005B19DF"/>
    <w:rsid w:val="005B3532"/>
    <w:rsid w:val="005D16AA"/>
    <w:rsid w:val="005D55D8"/>
    <w:rsid w:val="005D64D4"/>
    <w:rsid w:val="005D6974"/>
    <w:rsid w:val="005D75FD"/>
    <w:rsid w:val="005E1E55"/>
    <w:rsid w:val="005F1980"/>
    <w:rsid w:val="005F1C71"/>
    <w:rsid w:val="005F3243"/>
    <w:rsid w:val="005F6BD0"/>
    <w:rsid w:val="005F71D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B7F"/>
    <w:rsid w:val="00635990"/>
    <w:rsid w:val="0064073E"/>
    <w:rsid w:val="00644BCE"/>
    <w:rsid w:val="00650029"/>
    <w:rsid w:val="006540E2"/>
    <w:rsid w:val="00660C15"/>
    <w:rsid w:val="00684286"/>
    <w:rsid w:val="00684BC1"/>
    <w:rsid w:val="006858D0"/>
    <w:rsid w:val="0069273F"/>
    <w:rsid w:val="006A2B4E"/>
    <w:rsid w:val="006A53A3"/>
    <w:rsid w:val="006A57D6"/>
    <w:rsid w:val="006B0AEB"/>
    <w:rsid w:val="006B5595"/>
    <w:rsid w:val="006C5BE7"/>
    <w:rsid w:val="006D2CB3"/>
    <w:rsid w:val="006D35F9"/>
    <w:rsid w:val="006D4538"/>
    <w:rsid w:val="006D5360"/>
    <w:rsid w:val="006D5A77"/>
    <w:rsid w:val="006E12A7"/>
    <w:rsid w:val="006F4C72"/>
    <w:rsid w:val="006F642B"/>
    <w:rsid w:val="006F6F6F"/>
    <w:rsid w:val="00703BD6"/>
    <w:rsid w:val="007050A2"/>
    <w:rsid w:val="007113DC"/>
    <w:rsid w:val="0071442F"/>
    <w:rsid w:val="00715541"/>
    <w:rsid w:val="007156D3"/>
    <w:rsid w:val="007221B7"/>
    <w:rsid w:val="00723244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290D"/>
    <w:rsid w:val="007569C7"/>
    <w:rsid w:val="00756FC6"/>
    <w:rsid w:val="00761548"/>
    <w:rsid w:val="00762CE1"/>
    <w:rsid w:val="0076734B"/>
    <w:rsid w:val="0077046C"/>
    <w:rsid w:val="007719BB"/>
    <w:rsid w:val="0077610E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6C17"/>
    <w:rsid w:val="007B5CD2"/>
    <w:rsid w:val="007B7041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308D"/>
    <w:rsid w:val="007E77DE"/>
    <w:rsid w:val="007E7C4B"/>
    <w:rsid w:val="007F5F21"/>
    <w:rsid w:val="00800AC9"/>
    <w:rsid w:val="00804892"/>
    <w:rsid w:val="00805A0B"/>
    <w:rsid w:val="00806E2A"/>
    <w:rsid w:val="00812560"/>
    <w:rsid w:val="0081461E"/>
    <w:rsid w:val="00820DB8"/>
    <w:rsid w:val="008236E7"/>
    <w:rsid w:val="0082484E"/>
    <w:rsid w:val="008304DC"/>
    <w:rsid w:val="00833AEA"/>
    <w:rsid w:val="00845FAC"/>
    <w:rsid w:val="00846760"/>
    <w:rsid w:val="00847310"/>
    <w:rsid w:val="00847888"/>
    <w:rsid w:val="0085053F"/>
    <w:rsid w:val="00852D30"/>
    <w:rsid w:val="008539D7"/>
    <w:rsid w:val="00853FD4"/>
    <w:rsid w:val="00860E39"/>
    <w:rsid w:val="0086307B"/>
    <w:rsid w:val="0086426B"/>
    <w:rsid w:val="008665AD"/>
    <w:rsid w:val="00866928"/>
    <w:rsid w:val="00867F8F"/>
    <w:rsid w:val="00870331"/>
    <w:rsid w:val="00873BF8"/>
    <w:rsid w:val="00875919"/>
    <w:rsid w:val="00876291"/>
    <w:rsid w:val="00880E14"/>
    <w:rsid w:val="0088400D"/>
    <w:rsid w:val="008840BA"/>
    <w:rsid w:val="008843A7"/>
    <w:rsid w:val="00884706"/>
    <w:rsid w:val="00887394"/>
    <w:rsid w:val="008905AB"/>
    <w:rsid w:val="00891871"/>
    <w:rsid w:val="00892D49"/>
    <w:rsid w:val="0089583A"/>
    <w:rsid w:val="00895A12"/>
    <w:rsid w:val="008A144A"/>
    <w:rsid w:val="008A1456"/>
    <w:rsid w:val="008A20A4"/>
    <w:rsid w:val="008A2EB2"/>
    <w:rsid w:val="008B018C"/>
    <w:rsid w:val="008C1594"/>
    <w:rsid w:val="008C3FBC"/>
    <w:rsid w:val="008C59EF"/>
    <w:rsid w:val="008D22C1"/>
    <w:rsid w:val="008E0C80"/>
    <w:rsid w:val="008E1135"/>
    <w:rsid w:val="008E2845"/>
    <w:rsid w:val="008E2926"/>
    <w:rsid w:val="008E2CE1"/>
    <w:rsid w:val="008F27B1"/>
    <w:rsid w:val="008F2B44"/>
    <w:rsid w:val="008F35D8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6D7A"/>
    <w:rsid w:val="009312D6"/>
    <w:rsid w:val="00932848"/>
    <w:rsid w:val="009341C5"/>
    <w:rsid w:val="00935FB8"/>
    <w:rsid w:val="00937150"/>
    <w:rsid w:val="00940B31"/>
    <w:rsid w:val="0094360D"/>
    <w:rsid w:val="00944A53"/>
    <w:rsid w:val="00944C25"/>
    <w:rsid w:val="009459A3"/>
    <w:rsid w:val="00947DAA"/>
    <w:rsid w:val="00950191"/>
    <w:rsid w:val="00951360"/>
    <w:rsid w:val="009516BD"/>
    <w:rsid w:val="00953604"/>
    <w:rsid w:val="00957747"/>
    <w:rsid w:val="00957CA6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35D1"/>
    <w:rsid w:val="009A592B"/>
    <w:rsid w:val="009B44A0"/>
    <w:rsid w:val="009B7440"/>
    <w:rsid w:val="009C0D10"/>
    <w:rsid w:val="009C15DB"/>
    <w:rsid w:val="009C367A"/>
    <w:rsid w:val="009D03C9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6D7C"/>
    <w:rsid w:val="009F7A71"/>
    <w:rsid w:val="00A00E23"/>
    <w:rsid w:val="00A030BC"/>
    <w:rsid w:val="00A146D4"/>
    <w:rsid w:val="00A168AC"/>
    <w:rsid w:val="00A17171"/>
    <w:rsid w:val="00A228D9"/>
    <w:rsid w:val="00A24F4D"/>
    <w:rsid w:val="00A33CF8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397D"/>
    <w:rsid w:val="00A53CF3"/>
    <w:rsid w:val="00A562D2"/>
    <w:rsid w:val="00A56624"/>
    <w:rsid w:val="00A56B9E"/>
    <w:rsid w:val="00A579B7"/>
    <w:rsid w:val="00A603C5"/>
    <w:rsid w:val="00A61705"/>
    <w:rsid w:val="00A63978"/>
    <w:rsid w:val="00A647D5"/>
    <w:rsid w:val="00A669C7"/>
    <w:rsid w:val="00A740E0"/>
    <w:rsid w:val="00A76AB1"/>
    <w:rsid w:val="00A90083"/>
    <w:rsid w:val="00A90135"/>
    <w:rsid w:val="00A9049F"/>
    <w:rsid w:val="00A91699"/>
    <w:rsid w:val="00A91E9E"/>
    <w:rsid w:val="00A92FE9"/>
    <w:rsid w:val="00AA61F0"/>
    <w:rsid w:val="00AB0E59"/>
    <w:rsid w:val="00AB4705"/>
    <w:rsid w:val="00AB4E64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F60"/>
    <w:rsid w:val="00AE142A"/>
    <w:rsid w:val="00AE3B20"/>
    <w:rsid w:val="00AE4789"/>
    <w:rsid w:val="00AE7FD5"/>
    <w:rsid w:val="00AF3504"/>
    <w:rsid w:val="00AF5698"/>
    <w:rsid w:val="00B00F29"/>
    <w:rsid w:val="00B1171E"/>
    <w:rsid w:val="00B127CE"/>
    <w:rsid w:val="00B20597"/>
    <w:rsid w:val="00B23085"/>
    <w:rsid w:val="00B23877"/>
    <w:rsid w:val="00B2407B"/>
    <w:rsid w:val="00B25BA8"/>
    <w:rsid w:val="00B30965"/>
    <w:rsid w:val="00B330F1"/>
    <w:rsid w:val="00B35744"/>
    <w:rsid w:val="00B41CE8"/>
    <w:rsid w:val="00B51AA0"/>
    <w:rsid w:val="00B54197"/>
    <w:rsid w:val="00B70907"/>
    <w:rsid w:val="00B71132"/>
    <w:rsid w:val="00B73CEC"/>
    <w:rsid w:val="00B74607"/>
    <w:rsid w:val="00B749BB"/>
    <w:rsid w:val="00B766EB"/>
    <w:rsid w:val="00B80DC7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2A3E"/>
    <w:rsid w:val="00BF69EE"/>
    <w:rsid w:val="00C05A4D"/>
    <w:rsid w:val="00C066C7"/>
    <w:rsid w:val="00C21E0F"/>
    <w:rsid w:val="00C22818"/>
    <w:rsid w:val="00C27396"/>
    <w:rsid w:val="00C33F2D"/>
    <w:rsid w:val="00C35D7E"/>
    <w:rsid w:val="00C42FDD"/>
    <w:rsid w:val="00C47048"/>
    <w:rsid w:val="00C47BAE"/>
    <w:rsid w:val="00C5219A"/>
    <w:rsid w:val="00C57D12"/>
    <w:rsid w:val="00C611B4"/>
    <w:rsid w:val="00C62E95"/>
    <w:rsid w:val="00C64E4F"/>
    <w:rsid w:val="00C72E8C"/>
    <w:rsid w:val="00C7387D"/>
    <w:rsid w:val="00C807BC"/>
    <w:rsid w:val="00C92902"/>
    <w:rsid w:val="00C954B6"/>
    <w:rsid w:val="00CA1094"/>
    <w:rsid w:val="00CB392D"/>
    <w:rsid w:val="00CB63F5"/>
    <w:rsid w:val="00CB66C6"/>
    <w:rsid w:val="00CB7E77"/>
    <w:rsid w:val="00CC1ABA"/>
    <w:rsid w:val="00CC25E5"/>
    <w:rsid w:val="00CD1A08"/>
    <w:rsid w:val="00CD2728"/>
    <w:rsid w:val="00CD5DD4"/>
    <w:rsid w:val="00CE441C"/>
    <w:rsid w:val="00CE742A"/>
    <w:rsid w:val="00CF2D7C"/>
    <w:rsid w:val="00CF3252"/>
    <w:rsid w:val="00CF3A71"/>
    <w:rsid w:val="00CF3D67"/>
    <w:rsid w:val="00CF4248"/>
    <w:rsid w:val="00CF4F22"/>
    <w:rsid w:val="00CF7788"/>
    <w:rsid w:val="00D0372B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7C42"/>
    <w:rsid w:val="00D41C11"/>
    <w:rsid w:val="00D42A39"/>
    <w:rsid w:val="00D43174"/>
    <w:rsid w:val="00D456FE"/>
    <w:rsid w:val="00D46809"/>
    <w:rsid w:val="00D55606"/>
    <w:rsid w:val="00D57359"/>
    <w:rsid w:val="00D5798E"/>
    <w:rsid w:val="00D62E09"/>
    <w:rsid w:val="00D641D7"/>
    <w:rsid w:val="00D6456E"/>
    <w:rsid w:val="00D64EA0"/>
    <w:rsid w:val="00D65F7C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5251"/>
    <w:rsid w:val="00DB64A5"/>
    <w:rsid w:val="00DC3C88"/>
    <w:rsid w:val="00DC486F"/>
    <w:rsid w:val="00DC4936"/>
    <w:rsid w:val="00DC5033"/>
    <w:rsid w:val="00DD1E97"/>
    <w:rsid w:val="00DD4C9A"/>
    <w:rsid w:val="00DD5EA9"/>
    <w:rsid w:val="00DE357A"/>
    <w:rsid w:val="00DE4F8F"/>
    <w:rsid w:val="00DF6C19"/>
    <w:rsid w:val="00E061B0"/>
    <w:rsid w:val="00E06939"/>
    <w:rsid w:val="00E2021E"/>
    <w:rsid w:val="00E206AC"/>
    <w:rsid w:val="00E27F50"/>
    <w:rsid w:val="00E30AC4"/>
    <w:rsid w:val="00E323E4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801E5"/>
    <w:rsid w:val="00E83F73"/>
    <w:rsid w:val="00E85E09"/>
    <w:rsid w:val="00E86FA7"/>
    <w:rsid w:val="00E87161"/>
    <w:rsid w:val="00E90441"/>
    <w:rsid w:val="00E95160"/>
    <w:rsid w:val="00E954B5"/>
    <w:rsid w:val="00E97428"/>
    <w:rsid w:val="00EA0FCF"/>
    <w:rsid w:val="00EA16DA"/>
    <w:rsid w:val="00EA20BF"/>
    <w:rsid w:val="00EA447F"/>
    <w:rsid w:val="00EA6F15"/>
    <w:rsid w:val="00EA75AE"/>
    <w:rsid w:val="00EC0920"/>
    <w:rsid w:val="00EC1530"/>
    <w:rsid w:val="00EC1A0A"/>
    <w:rsid w:val="00EC73FF"/>
    <w:rsid w:val="00ED03AA"/>
    <w:rsid w:val="00ED471D"/>
    <w:rsid w:val="00EE1AEB"/>
    <w:rsid w:val="00EE6AE5"/>
    <w:rsid w:val="00EE7EDF"/>
    <w:rsid w:val="00EF4033"/>
    <w:rsid w:val="00EF46ED"/>
    <w:rsid w:val="00F12680"/>
    <w:rsid w:val="00F13E8E"/>
    <w:rsid w:val="00F14A72"/>
    <w:rsid w:val="00F14F77"/>
    <w:rsid w:val="00F2069B"/>
    <w:rsid w:val="00F22CA2"/>
    <w:rsid w:val="00F242B1"/>
    <w:rsid w:val="00F26F6B"/>
    <w:rsid w:val="00F320F0"/>
    <w:rsid w:val="00F34991"/>
    <w:rsid w:val="00F359F2"/>
    <w:rsid w:val="00F36F64"/>
    <w:rsid w:val="00F37A9A"/>
    <w:rsid w:val="00F41F46"/>
    <w:rsid w:val="00F43779"/>
    <w:rsid w:val="00F4600D"/>
    <w:rsid w:val="00F500EB"/>
    <w:rsid w:val="00F53ED1"/>
    <w:rsid w:val="00F5542D"/>
    <w:rsid w:val="00F605A3"/>
    <w:rsid w:val="00F610CD"/>
    <w:rsid w:val="00F6245B"/>
    <w:rsid w:val="00F62FC8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643A"/>
    <w:rsid w:val="00FA0479"/>
    <w:rsid w:val="00FA0BE5"/>
    <w:rsid w:val="00FA3502"/>
    <w:rsid w:val="00FB1228"/>
    <w:rsid w:val="00FB16D1"/>
    <w:rsid w:val="00FB52EC"/>
    <w:rsid w:val="00FC410D"/>
    <w:rsid w:val="00FC4270"/>
    <w:rsid w:val="00FC5FBB"/>
    <w:rsid w:val="00FD2A52"/>
    <w:rsid w:val="00FD73D1"/>
    <w:rsid w:val="00FE3489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  <o:rules v:ext="edit">
        <o:r id="V:Rule5" type="connector" idref="#_x0000_s1467"/>
        <o:r id="V:Rule6" type="connector" idref="#_x0000_s1400"/>
        <o:r id="V:Rule7" type="connector" idref="#_x0000_s1433"/>
        <o:r id="V:Rule8" type="connector" idref="#_x0000_s14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7772" TargetMode="External"/><Relationship Id="rId13" Type="http://schemas.openxmlformats.org/officeDocument/2006/relationships/hyperlink" Target="https://login.consultant.ru/link/?req=doc&amp;base=LAW&amp;n=4673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7388" TargetMode="External"/><Relationship Id="rId12" Type="http://schemas.openxmlformats.org/officeDocument/2006/relationships/hyperlink" Target="https://login.consultant.ru/link/?req=doc&amp;base=PBI&amp;n=26576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QUEST&amp;n=22131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67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7699" TargetMode="External"/><Relationship Id="rId14" Type="http://schemas.openxmlformats.org/officeDocument/2006/relationships/hyperlink" Target="https://login.consultant.ru/link/?req=doc&amp;base=LAW&amp;n=467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cp:lastPrinted>2017-06-13T01:53:00Z</cp:lastPrinted>
  <dcterms:created xsi:type="dcterms:W3CDTF">2024-01-28T13:13:00Z</dcterms:created>
  <dcterms:modified xsi:type="dcterms:W3CDTF">2024-01-28T13:13:00Z</dcterms:modified>
</cp:coreProperties>
</file>