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66" w:rsidRDefault="0033288B" w:rsidP="00735E66">
      <w:pPr>
        <w:tabs>
          <w:tab w:val="left" w:pos="2528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9" type="#_x0000_t202" style="position:absolute;margin-left:169.1pt;margin-top:44.3pt;width:401.75pt;height:22.7pt;z-index: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Text Box 15" inset="0,0,0,0">
              <w:txbxContent>
                <w:p w:rsidR="0033288B" w:rsidRPr="00E0027A" w:rsidRDefault="0033288B" w:rsidP="0033288B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E0027A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КОНТРОЛИРУЕМЫЕ СДЕЛКИ: ОПУБЛИКОВАН ЗАКОН, КОТОРЫЙ УТОЧНЯЕТ СРОК ВЫНЕСЕНИЯ РЕШЕНИЯ О ПРОВЕРКЕ</w:t>
                  </w:r>
                </w:p>
                <w:p w:rsidR="002C701F" w:rsidRPr="000E5FED" w:rsidRDefault="002C701F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485423" w:rsidRPr="00A24A94" w:rsidRDefault="00485423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5542D" w:rsidRPr="00856556" w:rsidRDefault="00F5542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32C71" w:rsidRPr="00AC3149" w:rsidRDefault="00432C71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202C3" w:rsidRDefault="006202C3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Pr="00A43CEC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D4538" w:rsidRPr="001B40C8" w:rsidRDefault="006D4538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127CE" w:rsidRDefault="00B127CE"/>
              </w:txbxContent>
            </v:textbox>
            <w10:wrap anchorx="page" anchory="page"/>
          </v:shape>
        </w:pict>
      </w:r>
      <w:r w:rsidR="00F91972">
        <w:rPr>
          <w:noProof/>
          <w:lang w:eastAsia="ru-RU"/>
        </w:rPr>
        <w:pict>
          <v:shape id="Text Box 324" o:spid="_x0000_s1026" type="#_x0000_t202" style="position:absolute;margin-left:16.25pt;margin-top:40.05pt;width:139.6pt;height:77.55pt;z-index: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Text Box 324" inset=",0,,0">
              <w:txbxContent>
                <w:p w:rsidR="007F4FDE" w:rsidRDefault="007F4FDE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C35D7E" w:rsidRDefault="00AE7FD5" w:rsidP="00191F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коммерческому</w:t>
                  </w:r>
                  <w:r w:rsidR="002C701F"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AD6E3C" w:rsidRPr="00870CCA" w:rsidRDefault="00AD6E3C" w:rsidP="0036155D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805A0B" w:rsidRPr="0036155D" w:rsidRDefault="00805A0B" w:rsidP="0036155D"/>
              </w:txbxContent>
            </v:textbox>
            <w10:wrap anchorx="page" anchory="page"/>
          </v:shape>
        </w:pict>
      </w:r>
      <w:r w:rsidR="00735E66">
        <w:tab/>
      </w:r>
    </w:p>
    <w:p w:rsidR="00735E66" w:rsidRPr="00D26887" w:rsidRDefault="0033288B" w:rsidP="005D55D8">
      <w:pPr>
        <w:ind w:left="-142"/>
        <w:rPr>
          <w:i/>
        </w:rPr>
      </w:pPr>
      <w:r>
        <w:rPr>
          <w:noProof/>
          <w:lang w:eastAsia="ru-RU"/>
        </w:rPr>
        <w:pict>
          <v:shape id="Text Box 14" o:spid="_x0000_s1030" type="#_x0000_t202" style="position:absolute;left:0;text-align:left;margin-left:169.1pt;margin-top:82.4pt;width:410.8pt;height:173.75pt;z-index: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Text Box 14" inset="0,0,,0">
              <w:txbxContent>
                <w:p w:rsidR="00204C7D" w:rsidRPr="00BD269A" w:rsidRDefault="00204C7D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33288B" w:rsidRPr="00E0027A" w:rsidRDefault="0033288B" w:rsidP="0033288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pacing w:val="-4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pacing w:val="-4"/>
                      <w:sz w:val="19"/>
                      <w:szCs w:val="19"/>
                    </w:rPr>
                    <w:t>Устранена неопределенность в порядке исчисления срока для назначения проверки в отношении контролируемой сделки при получении уточненного уведомления налогоплательщика. Уточнить нормы поручил КС РФ. Изменения действуют с 26 марта 2024 г.</w:t>
                  </w:r>
                </w:p>
                <w:p w:rsidR="00123574" w:rsidRPr="00007B0B" w:rsidRDefault="00123574" w:rsidP="00123574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23574" w:rsidRPr="00123574" w:rsidRDefault="00123574" w:rsidP="00123574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2357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33288B" w:rsidRPr="00E0027A" w:rsidRDefault="0033288B" w:rsidP="0033288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организации узнают, что ФНС может вынести решение о проведении проверки контролируемых сделок в любое время.</w:t>
                  </w:r>
                </w:p>
                <w:p w:rsidR="00B73CEC" w:rsidRDefault="00B73CEC" w:rsidP="00833AE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515423" w:rsidRDefault="00515423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33288B" w:rsidRPr="00E0027A" w:rsidRDefault="0033288B" w:rsidP="0033288B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из НК РФ исключили положение о том, что решение о проверке могут вынести не позднее 2 лет со дня получения уведомления или извещения.</w:t>
                  </w:r>
                </w:p>
                <w:p w:rsidR="00A228D9" w:rsidRPr="00441662" w:rsidRDefault="00A228D9" w:rsidP="008B5D73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F91972" w:rsidP="00735E66">
      <w:pPr>
        <w:rPr>
          <w:rFonts w:ascii="Century Gothic" w:hAnsi="Century Gothic"/>
          <w:b/>
          <w:i/>
          <w:sz w:val="16"/>
          <w:szCs w:val="16"/>
        </w:rPr>
      </w:pPr>
      <w:r w:rsidRPr="00F91972">
        <w:rPr>
          <w:i/>
          <w:noProof/>
          <w:lang w:eastAsia="ru-RU"/>
        </w:rPr>
        <w:pict>
          <v:rect id="Rectangle 336" o:spid="_x0000_s1028" style="position:absolute;margin-left:24.1pt;margin-top:125.45pt;width:124.95pt;height:76.3pt;z-index:-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Rectangle 336" inset="0,0,0,0">
              <w:txbxContent>
                <w:p w:rsidR="00847888" w:rsidRDefault="00515423" w:rsidP="0012357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="006202C3" w:rsidRPr="006202C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F5542D" w:rsidRDefault="00F5542D" w:rsidP="0033288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33288B" w:rsidRPr="00E0027A" w:rsidRDefault="0033288B" w:rsidP="0033288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Pr="00E0027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Федеральный закон от 26.02.2024 N 39-ФЗ</w:t>
                    </w:r>
                  </w:hyperlink>
                </w:p>
                <w:p w:rsidR="004277FD" w:rsidRDefault="004277FD" w:rsidP="0033288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33288B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42" type="#_x0000_t32" style="position:absolute;left:0;text-align:left;margin-left:1.25pt;margin-top:17.3pt;width:548.2pt;height:.05pt;z-index:251951104" o:connectortype="straight"/>
        </w:pict>
      </w:r>
    </w:p>
    <w:p w:rsidR="00C42FDD" w:rsidRDefault="0033288B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 w:rsidRPr="00F91972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43" type="#_x0000_t202" style="position:absolute;margin-left:16.25pt;margin-top:271pt;width:139.6pt;height:59.35pt;z-index:251952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43" inset=",0,,0">
              <w:txbxContent>
                <w:p w:rsidR="0033288B" w:rsidRDefault="00512E02" w:rsidP="00D6456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</w:t>
                  </w:r>
                  <w:r w:rsidR="0033288B">
                    <w:rPr>
                      <w:b/>
                      <w:color w:val="FFFFFF"/>
                      <w:sz w:val="24"/>
                      <w:szCs w:val="24"/>
                    </w:rPr>
                    <w:t>коммерческому,</w:t>
                  </w:r>
                </w:p>
                <w:p w:rsidR="00D6456E" w:rsidRDefault="00123574" w:rsidP="00D6456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бюджетному</w:t>
                  </w:r>
                  <w:r w:rsidR="00A33CF8"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D6456E" w:rsidRDefault="00D6456E" w:rsidP="00D6456E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D6456E" w:rsidRPr="00C066C7" w:rsidRDefault="00D6456E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F91972">
        <w:rPr>
          <w:rFonts w:cstheme="minorHAnsi"/>
          <w:noProof/>
          <w:color w:val="5F497A"/>
          <w:sz w:val="19"/>
          <w:szCs w:val="19"/>
          <w:u w:val="single"/>
        </w:rPr>
        <w:pict>
          <v:shape id="_x0000_s1438" type="#_x0000_t202" style="position:absolute;margin-left:196.35pt;margin-top:271pt;width:374.5pt;height:22.35pt;z-index:251948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38" inset="0,0,0,0">
              <w:txbxContent>
                <w:p w:rsidR="0033288B" w:rsidRPr="00E0027A" w:rsidRDefault="0033288B" w:rsidP="0033288B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E0027A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ОБНОВЛЕН ПОРЯДОК ВЕДЕНИЯ КАССОВЫХ ОПЕРАЦИЙ</w:t>
                  </w:r>
                </w:p>
                <w:p w:rsidR="00833AEA" w:rsidRPr="00F31774" w:rsidRDefault="00833AEA" w:rsidP="00833AE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85423" w:rsidRPr="00A24A94" w:rsidRDefault="00485423" w:rsidP="004854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F5542D" w:rsidRPr="00856556" w:rsidRDefault="00F5542D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847888" w:rsidRPr="00252EF1" w:rsidRDefault="00847888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228D9" w:rsidRPr="00DD0A9F" w:rsidRDefault="00A228D9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A228D9" w:rsidRPr="00A361A1" w:rsidRDefault="00A228D9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55E7F" w:rsidRPr="00147500" w:rsidRDefault="00355E7F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C7C3B" w:rsidRPr="00233540" w:rsidRDefault="007C7C3B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D6456E" w:rsidRPr="005B3F27" w:rsidRDefault="00D6456E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67C6E" w:rsidRPr="002211D3" w:rsidRDefault="00567C6E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F84193">
        <w:tab/>
      </w:r>
      <w:r w:rsidR="00F84193">
        <w:tab/>
      </w:r>
    </w:p>
    <w:p w:rsidR="00735E66" w:rsidRPr="00FD2A52" w:rsidRDefault="0033288B" w:rsidP="00735E66">
      <w:pPr>
        <w:rPr>
          <w:b/>
        </w:rPr>
      </w:pPr>
      <w:r w:rsidRPr="00F91972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39" type="#_x0000_t202" style="position:absolute;margin-left:172.65pt;margin-top:293.35pt;width:408.8pt;height:214.1pt;z-index:251949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39" inset="0,0,,0">
              <w:txbxContent>
                <w:p w:rsidR="00567C6E" w:rsidRPr="00BD269A" w:rsidRDefault="00567C6E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33288B" w:rsidRDefault="0033288B" w:rsidP="0033288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Банк России внес изменения в Указания N 3210-У. Они касаются обмена денег. Поправки заработают с 1 октября 2024 г.</w:t>
                  </w:r>
                </w:p>
                <w:p w:rsidR="0033288B" w:rsidRDefault="0033288B" w:rsidP="0033288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33288B" w:rsidRPr="0033288B" w:rsidRDefault="0033288B" w:rsidP="0033288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33288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33288B" w:rsidRPr="00E0027A" w:rsidRDefault="0033288B" w:rsidP="0033288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подготовиться к применению новшеств.</w:t>
                  </w:r>
                </w:p>
                <w:p w:rsidR="0033288B" w:rsidRPr="00E0027A" w:rsidRDefault="0033288B" w:rsidP="0033288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404432" w:rsidRDefault="00404432" w:rsidP="0040443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33288B" w:rsidRPr="00E0027A" w:rsidRDefault="0033288B" w:rsidP="0033288B">
                  <w:pPr>
                    <w:pStyle w:val="af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 xml:space="preserve">кассир будет разменивать банкноты, монету ЦБ РФ одного номинала на банкноты и монеты другого номинала по квитанции о размене. В ней он укажет наименование </w:t>
                  </w:r>
                  <w:proofErr w:type="spellStart"/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юрлица</w:t>
                  </w:r>
                  <w:proofErr w:type="spellEnd"/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 xml:space="preserve"> или ИП, дату операции, сумму наличных цифрами и прописью, проставит свою подпись;</w:t>
                  </w:r>
                </w:p>
                <w:p w:rsidR="0033288B" w:rsidRPr="00E0027A" w:rsidRDefault="0033288B" w:rsidP="0033288B">
                  <w:pPr>
                    <w:pStyle w:val="af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 xml:space="preserve">при размене кассиру нужно принять деньги от </w:t>
                  </w:r>
                  <w:proofErr w:type="spellStart"/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вносителя</w:t>
                  </w:r>
                  <w:proofErr w:type="spellEnd"/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 xml:space="preserve"> полистным, поштучным пересчетом под наблюдением последнего и проконтролировать их платежеспособность. Пересчитать сумму к выдаче надо сходным способом. Выдавать банкноты с повреждениями нельзя.</w:t>
                  </w:r>
                </w:p>
                <w:p w:rsidR="007C7C3B" w:rsidRPr="00123574" w:rsidRDefault="007C7C3B" w:rsidP="0033288B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Pr="007C4C53" w:rsidRDefault="00735E66" w:rsidP="00735E66"/>
    <w:p w:rsidR="00735E66" w:rsidRPr="007C4C53" w:rsidRDefault="0033288B" w:rsidP="00735E66">
      <w:pPr>
        <w:rPr>
          <w:rFonts w:ascii="Century Gothic" w:hAnsi="Century Gothic"/>
          <w:sz w:val="28"/>
          <w:szCs w:val="28"/>
        </w:rPr>
      </w:pPr>
      <w:r w:rsidRPr="00F91972">
        <w:rPr>
          <w:rFonts w:cstheme="minorHAnsi"/>
          <w:noProof/>
          <w:color w:val="5F497A"/>
          <w:sz w:val="19"/>
          <w:szCs w:val="19"/>
          <w:u w:val="single"/>
        </w:rPr>
        <w:pict>
          <v:rect id="_x0000_s1444" style="position:absolute;margin-left:24.1pt;margin-top:352.35pt;width:126.15pt;height:72.7pt;z-index:-251363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44" inset="0,0,0,0">
              <w:txbxContent>
                <w:p w:rsidR="00D6456E" w:rsidRDefault="00D6456E" w:rsidP="0033288B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486F6A" w:rsidRDefault="00486F6A" w:rsidP="0033288B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33288B" w:rsidRPr="00E0027A" w:rsidRDefault="0033288B" w:rsidP="0033288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history="1">
                    <w:r w:rsidRPr="00E0027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Указание Банка России от 09.01.2024 N 6658-У</w:t>
                    </w:r>
                  </w:hyperlink>
                </w:p>
                <w:p w:rsidR="00D6456E" w:rsidRPr="00595739" w:rsidRDefault="00D6456E" w:rsidP="0033288B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33288B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  <w:r>
        <w:rPr>
          <w:noProof/>
          <w:lang w:eastAsia="ru-RU"/>
        </w:rPr>
        <w:pict>
          <v:shape id="_x0000_s1467" type="#_x0000_t32" style="position:absolute;left:0;text-align:left;margin-left:-3.75pt;margin-top:17.2pt;width:548.2pt;height:.05pt;z-index:251962368" o:connectortype="straight"/>
        </w:pict>
      </w:r>
    </w:p>
    <w:p w:rsidR="00204C7D" w:rsidRDefault="0033288B" w:rsidP="00D24391">
      <w:pPr>
        <w:ind w:left="-142"/>
      </w:pPr>
      <w:r>
        <w:rPr>
          <w:noProof/>
          <w:lang w:eastAsia="ru-RU"/>
        </w:rPr>
        <w:pict>
          <v:shape id="_x0000_s1469" type="#_x0000_t202" style="position:absolute;left:0;text-align:left;margin-left:189.55pt;margin-top:529.8pt;width:381.3pt;height:22.35pt;z-index:251964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69" inset="0,0,0,0">
              <w:txbxContent>
                <w:p w:rsidR="0033288B" w:rsidRPr="00E0027A" w:rsidRDefault="0033288B" w:rsidP="0033288B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E0027A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НА КАКИЕ ВОПРОСЫ РАБОТОДАТЕЛЕЙ ОТВЕЧАЛ РОСТРУД В ЯНВАРЕ ЭТОГО ГОДА</w:t>
                  </w:r>
                </w:p>
                <w:p w:rsidR="00EA16DA" w:rsidRPr="00DD0A9F" w:rsidRDefault="00EA16DA" w:rsidP="00EA16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EA16DA" w:rsidRPr="00A361A1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14750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3354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5B3F27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211D3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468" type="#_x0000_t202" style="position:absolute;left:0;text-align:left;margin-left:16.25pt;margin-top:534.65pt;width:139.6pt;height:63.65pt;z-index:251963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68" inset=",0,,0">
              <w:txbxContent>
                <w:p w:rsidR="00123574" w:rsidRDefault="00123574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485423" w:rsidRDefault="00123574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Кадровику</w:t>
                  </w:r>
                </w:p>
                <w:p w:rsidR="00123574" w:rsidRDefault="00123574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485423" w:rsidRDefault="00485423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EA16DA" w:rsidRPr="00C066C7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33288B" w:rsidP="00D24391">
      <w:pPr>
        <w:ind w:left="-142"/>
      </w:pPr>
      <w:r w:rsidRPr="00F91972">
        <w:rPr>
          <w:noProof/>
          <w:lang w:eastAsia="ru-RU"/>
        </w:rPr>
        <w:pict>
          <v:shape id="_x0000_s1470" type="#_x0000_t202" style="position:absolute;left:0;text-align:left;margin-left:172.65pt;margin-top:560.75pt;width:405.25pt;height:212.55pt;z-index:251965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0" inset="0,0,,0">
              <w:txbxContent>
                <w:p w:rsidR="00EA16DA" w:rsidRPr="00BD269A" w:rsidRDefault="00EA16DA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33288B" w:rsidRPr="00E0027A" w:rsidRDefault="0033288B" w:rsidP="0033288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 xml:space="preserve">В январе </w:t>
                  </w:r>
                  <w:proofErr w:type="spellStart"/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Роструд</w:t>
                  </w:r>
                  <w:proofErr w:type="spellEnd"/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 xml:space="preserve"> разъяснил вопросы о дисциплинарных взысканиях, записях в бумажных трудовых книжках, о больничных листах, об отказах в приеме на работу и об оформлении стажировок. Эксперты </w:t>
                  </w:r>
                  <w:proofErr w:type="spellStart"/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КонсультантПлюс</w:t>
                  </w:r>
                  <w:proofErr w:type="spellEnd"/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 xml:space="preserve"> подготовили обзор разъяснений.</w:t>
                  </w:r>
                </w:p>
                <w:p w:rsidR="00B73CEC" w:rsidRPr="00252EF1" w:rsidRDefault="00B73CEC" w:rsidP="0084788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432C71" w:rsidRPr="00432C71" w:rsidRDefault="00432C71" w:rsidP="00432C71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32C7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33288B" w:rsidRPr="00E0027A" w:rsidRDefault="0033288B" w:rsidP="0033288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организации узнают, как ведомство рекомендует действовать в таких ситуациях.</w:t>
                  </w:r>
                </w:p>
                <w:p w:rsidR="00123574" w:rsidRPr="00194476" w:rsidRDefault="00123574" w:rsidP="00B73CEC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F070A" w:rsidRDefault="009F070A" w:rsidP="009F070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</w:t>
                  </w:r>
                  <w:r w:rsidRPr="00BB4C5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материалу</w:t>
                  </w: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можно узнать: </w:t>
                  </w:r>
                </w:p>
                <w:p w:rsidR="0033288B" w:rsidRPr="00E0027A" w:rsidRDefault="0033288B" w:rsidP="0033288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можно ли наказать за использование мобильного телефона на работе;</w:t>
                  </w:r>
                </w:p>
                <w:p w:rsidR="0033288B" w:rsidRPr="00E0027A" w:rsidRDefault="0033288B" w:rsidP="0033288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вносят ли записи в трудовую книжку специалиста, который отработал 3 дня и решил уволиться;</w:t>
                  </w:r>
                </w:p>
                <w:p w:rsidR="0033288B" w:rsidRPr="00E0027A" w:rsidRDefault="0033288B" w:rsidP="0033288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может ли сотрудник приступить к работе в день закрытия больничного;</w:t>
                  </w:r>
                </w:p>
                <w:p w:rsidR="0033288B" w:rsidRPr="00E0027A" w:rsidRDefault="0033288B" w:rsidP="0033288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стоит ли отказывать в приеме на работу призывнику из-за того, что у него кончилась отсрочка;</w:t>
                  </w:r>
                </w:p>
                <w:p w:rsidR="0033288B" w:rsidRPr="00E0027A" w:rsidRDefault="0033288B" w:rsidP="0033288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можно ли взять на работу стажера по гражданско-правовому договору.</w:t>
                  </w:r>
                </w:p>
                <w:p w:rsidR="00847888" w:rsidRDefault="00847888" w:rsidP="00860AD9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E376E4" w:rsidP="00D24391">
      <w:pPr>
        <w:ind w:left="-142"/>
      </w:pPr>
    </w:p>
    <w:p w:rsidR="00E376E4" w:rsidRDefault="0033288B" w:rsidP="00EA6F15">
      <w:pPr>
        <w:jc w:val="both"/>
      </w:pPr>
      <w:r>
        <w:rPr>
          <w:noProof/>
          <w:lang w:eastAsia="ru-RU"/>
        </w:rPr>
        <w:pict>
          <v:rect id="_x0000_s1475" style="position:absolute;left:0;text-align:left;margin-left:22.9pt;margin-top:611.75pt;width:126.15pt;height:82.7pt;z-index:-25134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75" inset="0,0,0,0">
              <w:txbxContent>
                <w:p w:rsidR="009F070A" w:rsidRDefault="009F070A" w:rsidP="0033288B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432C71" w:rsidRDefault="00432C71" w:rsidP="0033288B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33288B" w:rsidRPr="00E0027A" w:rsidRDefault="0033288B" w:rsidP="0033288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r w:rsidRPr="00E0027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Обзор: «Работодателям на заметку: полезные ответы </w:t>
                    </w:r>
                    <w:proofErr w:type="spellStart"/>
                    <w:r w:rsidRPr="00E0027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онлайн-инспекции</w:t>
                    </w:r>
                    <w:proofErr w:type="spellEnd"/>
                    <w:r w:rsidRPr="00E0027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за январь 2024 года»</w:t>
                    </w:r>
                  </w:hyperlink>
                </w:p>
                <w:p w:rsidR="00123574" w:rsidRPr="00007B0B" w:rsidRDefault="00123574" w:rsidP="0033288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32C71" w:rsidRDefault="00432C71" w:rsidP="0033288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F91972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F91972">
        <w:rPr>
          <w:rFonts w:ascii="Century Gothic" w:hAnsi="Century Gothic" w:cs="Century Gothic"/>
          <w:noProof/>
          <w:szCs w:val="22"/>
        </w:rPr>
        <w:lastRenderedPageBreak/>
        <w:pict>
          <v:shape id="_x0000_s1393" type="#_x0000_t202" style="position:absolute;margin-left:171.25pt;margin-top:50.55pt;width:412.85pt;height:23.75pt;z-index:251920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393" inset="0,0,0,0">
              <w:txbxContent>
                <w:p w:rsidR="0033288B" w:rsidRPr="00E0027A" w:rsidRDefault="0033288B" w:rsidP="0033288B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E0027A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ОТЧУЖДЕНИЕ ФЕДЕРАЛЬНОГО ИМУЩЕСТВА ПО РЕШЕНИЮ ПРАВИТЕЛЬСТВА: УТВЕРЖДЕНЫ ПРАВИЛА ПРОЦЕДУРЫ</w:t>
                  </w:r>
                </w:p>
                <w:p w:rsidR="002C701F" w:rsidRPr="000E5FED" w:rsidRDefault="002C701F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5542D" w:rsidRPr="00856556" w:rsidRDefault="00F5542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71132" w:rsidRPr="00433B78" w:rsidRDefault="00B71132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C7C3B" w:rsidRPr="00233540" w:rsidRDefault="007C7C3B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85E09" w:rsidRPr="00511483" w:rsidRDefault="00E85E09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F2CB8" w:rsidRPr="00317DB3" w:rsidRDefault="000F2CB8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Pr="00F91972">
        <w:rPr>
          <w:rFonts w:ascii="Century Gothic" w:hAnsi="Century Gothic" w:cs="Century Gothic"/>
          <w:noProof/>
          <w:szCs w:val="22"/>
        </w:rPr>
        <w:pict>
          <v:shape id="_x0000_s1394" type="#_x0000_t202" style="position:absolute;margin-left:18.2pt;margin-top:55.1pt;width:136.75pt;height:48.35pt;z-index:251921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394" inset=",0,,0">
              <w:txbxContent>
                <w:p w:rsidR="00860AD9" w:rsidRDefault="00123574" w:rsidP="00860AD9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Юристу, Руководителю</w:t>
                  </w:r>
                </w:p>
                <w:p w:rsidR="00847888" w:rsidRDefault="00847888" w:rsidP="00EC73FF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980C5A" w:rsidRDefault="00980C5A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0F2CB8" w:rsidRPr="00C066C7" w:rsidRDefault="000F2CB8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F91972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F91972">
        <w:rPr>
          <w:rFonts w:ascii="Century Gothic" w:eastAsia="Times New Roman" w:hAnsi="Century Gothic" w:cs="Century Gothic"/>
          <w:noProof/>
        </w:rPr>
        <w:pict>
          <v:shape id="_x0000_s1396" type="#_x0000_t202" style="position:absolute;margin-left:171.25pt;margin-top:85.05pt;width:410.8pt;height:348.3pt;z-index:251923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396" inset="0,0,,0">
              <w:txbxContent>
                <w:p w:rsidR="000F2CB8" w:rsidRPr="00BD269A" w:rsidRDefault="000F2CB8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2C701F" w:rsidRDefault="0033288B" w:rsidP="002C701F">
                  <w:pPr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Новшества касаются отчуждения федерального имущества для привлечения инвестиций, развития фондового рынка и экономики в целом. Правила вступят в силу с  5 марта 2024 г.</w:t>
                  </w:r>
                </w:p>
                <w:p w:rsidR="0033288B" w:rsidRPr="000E5FED" w:rsidRDefault="0033288B" w:rsidP="002C701F">
                  <w:pPr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860AD9" w:rsidRPr="00860AD9" w:rsidRDefault="00860AD9" w:rsidP="00860AD9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60AD9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33288B" w:rsidRPr="00E0027A" w:rsidRDefault="0033288B" w:rsidP="0033288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организации узнают о способах отчуждения федерального имущества по решению правительства.</w:t>
                  </w:r>
                </w:p>
                <w:p w:rsidR="00B73CEC" w:rsidRDefault="00B73CEC" w:rsidP="00B73CEC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31B9A" w:rsidRPr="00231B9A" w:rsidRDefault="00231B9A" w:rsidP="00F5542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31B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33288B" w:rsidRPr="00E0027A" w:rsidRDefault="0033288B" w:rsidP="0033288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правительство примет решение о сделке на основании, например, поручений его председателя или поручений (указаний) президента;</w:t>
                  </w:r>
                </w:p>
                <w:p w:rsidR="0033288B" w:rsidRPr="00E0027A" w:rsidRDefault="0033288B" w:rsidP="0033288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способы отчуждения:</w:t>
                  </w:r>
                </w:p>
                <w:p w:rsidR="0033288B" w:rsidRPr="00E0027A" w:rsidRDefault="0033288B" w:rsidP="0033288B">
                  <w:pPr>
                    <w:pStyle w:val="af"/>
                    <w:numPr>
                      <w:ilvl w:val="0"/>
                      <w:numId w:val="1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на открытых или закрытых торгах в форме электронного аукциона. Порядок его проведения должен быть аналогичен тому, который действует по Закону о приватизации;</w:t>
                  </w:r>
                </w:p>
                <w:p w:rsidR="0033288B" w:rsidRPr="00E0027A" w:rsidRDefault="0033288B" w:rsidP="0033288B">
                  <w:pPr>
                    <w:pStyle w:val="af"/>
                    <w:numPr>
                      <w:ilvl w:val="0"/>
                      <w:numId w:val="1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без торгов, но на условиях из упомянутых поручений либо указаний;</w:t>
                  </w:r>
                </w:p>
                <w:p w:rsidR="0033288B" w:rsidRPr="00E0027A" w:rsidRDefault="0033288B" w:rsidP="0033288B">
                  <w:pPr>
                    <w:pStyle w:val="af"/>
                    <w:numPr>
                      <w:ilvl w:val="0"/>
                      <w:numId w:val="1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путем внесения имущества в уставный капитал АО, по итогам которого доля РФ в капитале составит менее 25% плюс 1 акция, с возможностью заключить акционерное соглашение;</w:t>
                  </w:r>
                </w:p>
                <w:p w:rsidR="0033288B" w:rsidRPr="00E0027A" w:rsidRDefault="0033288B" w:rsidP="0033288B">
                  <w:pPr>
                    <w:pStyle w:val="af"/>
                    <w:numPr>
                      <w:ilvl w:val="0"/>
                      <w:numId w:val="1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посредством публичного размещения акций.</w:t>
                  </w:r>
                </w:p>
                <w:p w:rsidR="0033288B" w:rsidRPr="00E0027A" w:rsidRDefault="0033288B" w:rsidP="0033288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если правительство выберет первый способ, в договоре купли-продажи закрепят среди прочего обязанность победителя торгов вовремя выполнить инвестиционные условия. В случае ее несоблюдения возможны, в частности, такие последствия: штраф (неустойка, пени), расторжение договора, возврат имущества или его изъятие по суду;</w:t>
                  </w:r>
                </w:p>
                <w:p w:rsidR="0033288B" w:rsidRPr="00E0027A" w:rsidRDefault="0033288B" w:rsidP="0033288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 xml:space="preserve">в решении </w:t>
                  </w:r>
                  <w:proofErr w:type="gramStart"/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укажут</w:t>
                  </w:r>
                  <w:proofErr w:type="gramEnd"/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 xml:space="preserve"> в том числе способ и сроки отчуждения, порядок определения цены, положение о передаче имущества покупателю после оплаты и зачисления денег на счет Казначейства.</w:t>
                  </w:r>
                </w:p>
                <w:p w:rsidR="0033288B" w:rsidRPr="00E0027A" w:rsidRDefault="0033288B" w:rsidP="0033288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C73FF" w:rsidRPr="004100A7" w:rsidRDefault="00EC73FF" w:rsidP="00EC73F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C73FF" w:rsidRPr="004100A7" w:rsidRDefault="00EC73FF" w:rsidP="00EC73F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755E9" w:rsidRPr="00010CBA" w:rsidRDefault="005755E9" w:rsidP="00092843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C27396">
        <w:tab/>
      </w:r>
    </w:p>
    <w:p w:rsidR="00324743" w:rsidRPr="00324743" w:rsidRDefault="00F91972" w:rsidP="00324743">
      <w:pPr>
        <w:rPr>
          <w:rFonts w:ascii="Century Gothic" w:hAnsi="Century Gothic" w:cs="Century Gothic"/>
          <w:sz w:val="28"/>
          <w:szCs w:val="28"/>
        </w:rPr>
      </w:pPr>
      <w:r w:rsidRPr="00F91972">
        <w:rPr>
          <w:rFonts w:ascii="Century Gothic" w:hAnsi="Century Gothic" w:cs="Century Gothic"/>
          <w:noProof/>
          <w:lang w:eastAsia="ru-RU"/>
        </w:rPr>
        <w:pict>
          <v:rect id="_x0000_s1395" style="position:absolute;margin-left:28.75pt;margin-top:117.95pt;width:121.05pt;height:94.6pt;z-index:-251394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395" inset="0,0,0,0">
              <w:txbxContent>
                <w:p w:rsidR="00B71132" w:rsidRDefault="000F2CB8" w:rsidP="0033288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="00B71132"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860AD9" w:rsidRDefault="00860AD9" w:rsidP="0033288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33288B" w:rsidRPr="00E0027A" w:rsidRDefault="0033288B" w:rsidP="0033288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Pr="00E0027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Постановление Правительства РФ от </w:t>
                    </w:r>
                    <w:bookmarkStart w:id="0" w:name="_Hlk160020732"/>
                    <w:r w:rsidRPr="00E0027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22.02.2024 N 208</w:t>
                    </w:r>
                    <w:bookmarkEnd w:id="0"/>
                  </w:hyperlink>
                </w:p>
                <w:p w:rsidR="002C701F" w:rsidRPr="000E5FED" w:rsidRDefault="002C701F" w:rsidP="0033288B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766EB" w:rsidRPr="004366EC" w:rsidRDefault="00B766EB" w:rsidP="0033288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DC486F" w:rsidRDefault="00324743" w:rsidP="00324743">
      <w:pPr>
        <w:rPr>
          <w:rFonts w:ascii="Century Gothic" w:hAnsi="Century Gothic" w:cs="Century Gothic"/>
          <w:b/>
          <w:sz w:val="28"/>
          <w:szCs w:val="28"/>
        </w:rPr>
      </w:pPr>
    </w:p>
    <w:p w:rsidR="0032474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EE6AE5" w:rsidRPr="00324743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33288B" w:rsidP="002D547F">
      <w:pPr>
        <w:rPr>
          <w:rFonts w:ascii="Century Gothic" w:hAnsi="Century Gothic" w:cs="Century Gothic"/>
          <w:sz w:val="16"/>
          <w:szCs w:val="16"/>
        </w:rPr>
      </w:pPr>
      <w:r w:rsidRPr="00F91972">
        <w:rPr>
          <w:noProof/>
        </w:rPr>
        <w:pict>
          <v:shape id="_x0000_s1433" type="#_x0000_t32" style="position:absolute;margin-left:-1.6pt;margin-top:11.1pt;width:548.2pt;height:.05pt;z-index:251943936" o:connectortype="straight"/>
        </w:pict>
      </w:r>
    </w:p>
    <w:p w:rsidR="002D547F" w:rsidRPr="002D547F" w:rsidRDefault="0033288B" w:rsidP="002D547F">
      <w:pPr>
        <w:rPr>
          <w:rFonts w:ascii="Century Gothic" w:hAnsi="Century Gothic" w:cs="Century Gothic"/>
          <w:sz w:val="16"/>
          <w:szCs w:val="16"/>
        </w:rPr>
      </w:pPr>
      <w:r w:rsidRPr="00F91972">
        <w:rPr>
          <w:noProof/>
        </w:rPr>
        <w:pict>
          <v:shape id="_x0000_s1432" type="#_x0000_t202" style="position:absolute;margin-left:18.2pt;margin-top:463.4pt;width:143.55pt;height:95.1pt;z-index:251942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32" inset=",0,,0">
              <w:txbxContent>
                <w:p w:rsidR="00AE4789" w:rsidRPr="00A56B9E" w:rsidRDefault="00A56B9E" w:rsidP="00AE4789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 xml:space="preserve">Специалисту по закупкам (заказчикам и участникам по Закону N </w:t>
                  </w:r>
                  <w:r w:rsidR="00AE7FD5"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AE4789" w:rsidRPr="00A56B9E" w:rsidRDefault="00AE4789" w:rsidP="00AE4789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745BA2" w:rsidRPr="00C066C7" w:rsidRDefault="00745BA2" w:rsidP="00745BA2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F91972">
        <w:rPr>
          <w:noProof/>
        </w:rPr>
        <w:pict>
          <v:shape id="_x0000_s1406" type="#_x0000_t202" style="position:absolute;margin-left:194.8pt;margin-top:463.4pt;width:365.4pt;height:25.85pt;z-index:251926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06" inset="0,0,0,0">
              <w:txbxContent>
                <w:p w:rsidR="0033288B" w:rsidRPr="00E0027A" w:rsidRDefault="0033288B" w:rsidP="0033288B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E0027A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КАССАЦИЯ: ДЛЯ СТРОИТЕЛЬНОЙ ГОСЗАКУПКИ С ДОПТРЕБОВАНИЯМИ ПОДОЙДУТ АКТЫ ПРИЕМКИ В ЛЮБОЙ ФОРМЕ</w:t>
                  </w:r>
                </w:p>
                <w:p w:rsidR="006D27C1" w:rsidRPr="00007B0B" w:rsidRDefault="006D27C1" w:rsidP="006D27C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37091" w:rsidRPr="00EE6AE5" w:rsidRDefault="00737091" w:rsidP="00EE6AE5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33288B" w:rsidP="002D547F">
      <w:pPr>
        <w:rPr>
          <w:rFonts w:ascii="Century Gothic" w:hAnsi="Century Gothic" w:cs="Century Gothic"/>
          <w:sz w:val="16"/>
          <w:szCs w:val="16"/>
        </w:rPr>
      </w:pPr>
      <w:r w:rsidRPr="00F91972">
        <w:rPr>
          <w:noProof/>
        </w:rPr>
        <w:pict>
          <v:shape id="_x0000_s1407" type="#_x0000_t202" style="position:absolute;margin-left:181.5pt;margin-top:505.4pt;width:400.55pt;height:319.5pt;z-index:251927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07" inset="0,0,,0">
              <w:txbxContent>
                <w:p w:rsidR="008A144A" w:rsidRDefault="008A144A" w:rsidP="008A144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33288B" w:rsidRPr="00E0027A" w:rsidRDefault="0033288B" w:rsidP="0033288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 xml:space="preserve">В извещении о строительной закупке установили </w:t>
                  </w:r>
                  <w:proofErr w:type="spellStart"/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доптребования</w:t>
                  </w:r>
                  <w:proofErr w:type="spellEnd"/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 xml:space="preserve"> к опыту на линейном объекте. Участник подтвердил </w:t>
                  </w:r>
                  <w:proofErr w:type="gramStart"/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квалификацию</w:t>
                  </w:r>
                  <w:proofErr w:type="gramEnd"/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 xml:space="preserve"> в том числе договором, КС-2, КС-3 и актом о завершении работ. Заказчик отклонил заявку из-за неполного комплекта документов. В нем не было актов приемки законченного строительством объекта, которые названы в постановлении о </w:t>
                  </w:r>
                  <w:proofErr w:type="spellStart"/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доптребованиях</w:t>
                  </w:r>
                  <w:proofErr w:type="spellEnd"/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. Речь идет, в частности, о КС-11 и КС-14. Контролеры и суды заказчика не поддержали.</w:t>
                  </w:r>
                </w:p>
                <w:p w:rsidR="00AE7FD5" w:rsidRDefault="00AE7FD5" w:rsidP="00B73CEC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6D27C1" w:rsidRPr="006D27C1" w:rsidRDefault="006D27C1" w:rsidP="006D27C1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6D27C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33288B" w:rsidRPr="00E0027A" w:rsidRDefault="0033288B" w:rsidP="0033288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организации в подобных ситуациях могут воспользоваться аргументами суда.</w:t>
                  </w:r>
                </w:p>
                <w:p w:rsidR="006D27C1" w:rsidRPr="00007B0B" w:rsidRDefault="006D27C1" w:rsidP="006D27C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C73FF" w:rsidRPr="00EC73FF" w:rsidRDefault="00EC73FF" w:rsidP="00EC73F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33288B" w:rsidRPr="00E0027A" w:rsidRDefault="0033288B" w:rsidP="0033288B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Суд указал:</w:t>
                  </w:r>
                </w:p>
                <w:p w:rsidR="0033288B" w:rsidRPr="00E0027A" w:rsidRDefault="0033288B" w:rsidP="0033288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при исполнении договора, который представил участник, составляли лишь КС-2, КС-3 и акт о завершении работ. Все документы приложили к заявке;</w:t>
                  </w:r>
                </w:p>
                <w:p w:rsidR="0033288B" w:rsidRPr="00E0027A" w:rsidRDefault="0033288B" w:rsidP="0033288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применять формы КС-11 и КС-14 не обязательно. Стороны договорились, что не будут их составлять;</w:t>
                  </w:r>
                </w:p>
                <w:p w:rsidR="0033288B" w:rsidRPr="00E0027A" w:rsidRDefault="0033288B" w:rsidP="0033288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 xml:space="preserve">постановление о </w:t>
                  </w:r>
                  <w:proofErr w:type="spellStart"/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доптребованиях</w:t>
                  </w:r>
                  <w:proofErr w:type="spellEnd"/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 xml:space="preserve"> называет только возможные варианты актов приемки. Этот перечень не закрытый.</w:t>
                  </w:r>
                </w:p>
                <w:p w:rsidR="0033288B" w:rsidRPr="00E0027A" w:rsidRDefault="0033288B" w:rsidP="0033288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3288B" w:rsidRPr="0033288B" w:rsidRDefault="0033288B" w:rsidP="0033288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33288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Риски неприменения документа:</w:t>
                  </w:r>
                </w:p>
                <w:p w:rsidR="0033288B" w:rsidRPr="00E0027A" w:rsidRDefault="0033288B" w:rsidP="0033288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 xml:space="preserve">Обращаем внимание, что по данному вопросу есть и другое мнение, например, у </w:t>
                  </w:r>
                  <w:proofErr w:type="gramStart"/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>Новосибирского</w:t>
                  </w:r>
                  <w:proofErr w:type="gramEnd"/>
                  <w:r w:rsidRPr="00E0027A">
                    <w:rPr>
                      <w:rFonts w:ascii="Century Gothic" w:hAnsi="Century Gothic"/>
                      <w:sz w:val="19"/>
                      <w:szCs w:val="19"/>
                    </w:rPr>
                    <w:t xml:space="preserve"> УФАС России (Решение от 28.08.2023 N 054/06/48-1705/2023).</w:t>
                  </w:r>
                </w:p>
                <w:p w:rsidR="0033288B" w:rsidRPr="00E0027A" w:rsidRDefault="0033288B" w:rsidP="0033288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C701F" w:rsidRPr="000E5FED" w:rsidRDefault="002C701F" w:rsidP="0033288B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5798E" w:rsidRPr="00783CDD" w:rsidRDefault="0033288B" w:rsidP="00A603C5">
      <w:pPr>
        <w:pStyle w:val="1"/>
        <w:tabs>
          <w:tab w:val="left" w:pos="284"/>
        </w:tabs>
        <w:jc w:val="center"/>
      </w:pPr>
      <w:r w:rsidRPr="00F91972">
        <w:rPr>
          <w:rFonts w:ascii="Calibri" w:hAnsi="Calibri" w:cs="Times New Roman"/>
          <w:noProof/>
          <w:sz w:val="22"/>
          <w:szCs w:val="22"/>
          <w:lang w:eastAsia="en-US"/>
        </w:rPr>
        <w:pict>
          <v:rect id="_x0000_s1465" style="position:absolute;left:0;text-align:left;margin-left:28.75pt;margin-top:589.15pt;width:131.35pt;height:118.05pt;z-index:-2513551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65" inset="0,0,0,0">
              <w:txbxContent>
                <w:p w:rsidR="00EC73FF" w:rsidRDefault="00EC73FF" w:rsidP="006D27C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6D27C1" w:rsidRDefault="006D27C1" w:rsidP="006D27C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3F4922" w:rsidRPr="004366EC" w:rsidRDefault="0033288B" w:rsidP="006D27C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Pr="00E0027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Постановление АС </w:t>
                    </w:r>
                    <w:proofErr w:type="spellStart"/>
                    <w:r w:rsidRPr="00E0027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Западно-Сибирского</w:t>
                    </w:r>
                    <w:proofErr w:type="spellEnd"/>
                    <w:r w:rsidRPr="00E0027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округа от 22.02.2024 по делу    N А45-24501/2022</w:t>
                    </w:r>
                  </w:hyperlink>
                </w:p>
              </w:txbxContent>
            </v:textbox>
            <w10:wrap anchorx="page" anchory="page"/>
          </v:rect>
        </w:pict>
      </w:r>
    </w:p>
    <w:sectPr w:rsidR="00D5798E" w:rsidRPr="00783CDD" w:rsidSect="00910D17">
      <w:headerReference w:type="default" r:id="rId12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678" w:rsidRDefault="008E4678" w:rsidP="00735E66">
      <w:pPr>
        <w:spacing w:after="0" w:line="240" w:lineRule="auto"/>
      </w:pPr>
      <w:r>
        <w:separator/>
      </w:r>
    </w:p>
  </w:endnote>
  <w:endnote w:type="continuationSeparator" w:id="0">
    <w:p w:rsidR="008E4678" w:rsidRDefault="008E4678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678" w:rsidRDefault="008E4678" w:rsidP="00735E66">
      <w:pPr>
        <w:spacing w:after="0" w:line="240" w:lineRule="auto"/>
      </w:pPr>
      <w:r>
        <w:separator/>
      </w:r>
    </w:p>
  </w:footnote>
  <w:footnote w:type="continuationSeparator" w:id="0">
    <w:p w:rsidR="008E4678" w:rsidRDefault="008E4678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5A141B" w:rsidRPr="009A35D1" w:rsidTr="005A141B">
      <w:tc>
        <w:tcPr>
          <w:tcW w:w="5000" w:type="pct"/>
          <w:vAlign w:val="bottom"/>
        </w:tcPr>
        <w:p w:rsidR="005A141B" w:rsidRPr="009A35D1" w:rsidRDefault="005A141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805A0B" w:rsidRPr="00735E66" w:rsidRDefault="00805A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5470"/>
    <w:rsid w:val="000410FB"/>
    <w:rsid w:val="00041D02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C5C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1BA9"/>
    <w:rsid w:val="002D3D51"/>
    <w:rsid w:val="002D511B"/>
    <w:rsid w:val="002D547F"/>
    <w:rsid w:val="002D65CF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E25"/>
    <w:rsid w:val="00412740"/>
    <w:rsid w:val="00412766"/>
    <w:rsid w:val="004236E8"/>
    <w:rsid w:val="004277FD"/>
    <w:rsid w:val="00427CEE"/>
    <w:rsid w:val="0043039B"/>
    <w:rsid w:val="00432C71"/>
    <w:rsid w:val="004401F1"/>
    <w:rsid w:val="00442824"/>
    <w:rsid w:val="0044332A"/>
    <w:rsid w:val="00445643"/>
    <w:rsid w:val="00450811"/>
    <w:rsid w:val="0045219E"/>
    <w:rsid w:val="0045363F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40E2"/>
    <w:rsid w:val="00660C15"/>
    <w:rsid w:val="00684286"/>
    <w:rsid w:val="00684BC1"/>
    <w:rsid w:val="006858D0"/>
    <w:rsid w:val="0069273F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FC6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4C51"/>
    <w:rsid w:val="00BC01A8"/>
    <w:rsid w:val="00BC18F0"/>
    <w:rsid w:val="00BC3372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33F2D"/>
    <w:rsid w:val="00C35D7E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7359"/>
    <w:rsid w:val="00D5798E"/>
    <w:rsid w:val="00D62E09"/>
    <w:rsid w:val="00D641D7"/>
    <w:rsid w:val="00D6456E"/>
    <w:rsid w:val="00D64EA0"/>
    <w:rsid w:val="00D65F7C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12680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3502"/>
    <w:rsid w:val="00FB1228"/>
    <w:rsid w:val="00FB16D1"/>
    <w:rsid w:val="00FB52EC"/>
    <w:rsid w:val="00FC410D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  <o:rules v:ext="edit">
        <o:r id="V:Rule4" type="connector" idref="#_x0000_s1433"/>
        <o:r id="V:Rule5" type="connector" idref="#_x0000_s1467"/>
        <o:r id="V:Rule6" type="connector" idref="#_x0000_s14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link w:val="a8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3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60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AZS&amp;n=20553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705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9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2</cp:revision>
  <cp:lastPrinted>2017-06-13T01:53:00Z</cp:lastPrinted>
  <dcterms:created xsi:type="dcterms:W3CDTF">2024-03-03T05:51:00Z</dcterms:created>
  <dcterms:modified xsi:type="dcterms:W3CDTF">2024-03-03T05:51:00Z</dcterms:modified>
</cp:coreProperties>
</file>