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23" w:rsidRPr="00B56929" w:rsidRDefault="00BD0D7C" w:rsidP="009E6F23">
      <w:pPr>
        <w:tabs>
          <w:tab w:val="left" w:pos="284"/>
        </w:tabs>
        <w:spacing w:line="240" w:lineRule="auto"/>
        <w:jc w:val="center"/>
        <w:rPr>
          <w:rFonts w:ascii="Century Gothic" w:hAnsi="Century Gothic"/>
          <w:color w:val="5F497A" w:themeColor="accent4" w:themeShade="BF"/>
          <w:sz w:val="19"/>
          <w:szCs w:val="19"/>
          <w:u w:val="single"/>
        </w:rPr>
      </w:pPr>
      <w:r w:rsidRPr="00BD0D7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9" type="#_x0000_t202" style="position:absolute;left:0;text-align:left;margin-left:169.1pt;margin-top:44.3pt;width:401.75pt;height:22.7pt;z-index: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Text Box 15" inset="0,0,0,0">
              <w:txbxContent>
                <w:p w:rsidR="002D1868" w:rsidRDefault="002D1868" w:rsidP="002D1868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403152"/>
                      <w:sz w:val="19"/>
                      <w:szCs w:val="19"/>
                      <w:u w:val="single"/>
                      <w:lang/>
                    </w:rPr>
                  </w:pPr>
                  <w:r>
                    <w:rPr>
                      <w:color w:val="403152"/>
                      <w:sz w:val="19"/>
                      <w:szCs w:val="19"/>
                      <w:u w:val="single"/>
                      <w:lang/>
                    </w:rPr>
                    <w:t>ОПТИМИЗИРОВАНО НАЛОГОВОЕ АДМИНИСТРИРОВАНИЕ И УТОЧНЕНЫ ПАРАМЕТРЫ НАЛОГООБЛОЖЕНИЯ ОТДЕЛЬНЫМИ НАЛОГАМИ</w:t>
                  </w:r>
                </w:p>
                <w:p w:rsidR="002D1868" w:rsidRPr="002D1868" w:rsidRDefault="002D1868" w:rsidP="002473C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  <w:lang/>
                    </w:rPr>
                  </w:pPr>
                </w:p>
                <w:p w:rsidR="002D1868" w:rsidRPr="00B56929" w:rsidRDefault="002D1868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Pr="00B56929" w:rsidRDefault="002D1868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Pr="00B56929" w:rsidRDefault="002D1868" w:rsidP="009E6F23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Century Gothic" w:hAnsi="Century Gothic"/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2D1868" w:rsidRPr="00B56929" w:rsidRDefault="002D1868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2D1868" w:rsidRPr="00B56929" w:rsidRDefault="002D1868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Pr="00B56929" w:rsidRDefault="002D1868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2D1868" w:rsidRPr="00B56929" w:rsidRDefault="002D1868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Pr="00B56929" w:rsidRDefault="002D1868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2D1868" w:rsidRPr="00B56929" w:rsidRDefault="002D1868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Pr="00B56929" w:rsidRDefault="002D1868" w:rsidP="009E6F23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Century Gothic" w:hAnsi="Century Gothic"/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2D1868" w:rsidRPr="00B56929" w:rsidRDefault="002D1868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2D1868" w:rsidRPr="00B56929" w:rsidRDefault="002D1868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Pr="00C87B8E" w:rsidRDefault="002D1868" w:rsidP="00756A32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Pr="000E5FED" w:rsidRDefault="002D1868" w:rsidP="002C701F">
                  <w:pPr>
                    <w:pStyle w:val="1"/>
                    <w:tabs>
                      <w:tab w:val="left" w:pos="284"/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2D1868" w:rsidRPr="00A24A94" w:rsidRDefault="002D1868" w:rsidP="0048542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Pr="00856556" w:rsidRDefault="002D1868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Pr="00AC3149" w:rsidRDefault="002D1868" w:rsidP="00432C7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AC29EF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Pr="00A43CEC" w:rsidRDefault="002D186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Pr="001B40C8" w:rsidRDefault="002D1868" w:rsidP="006D45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/>
              </w:txbxContent>
            </v:textbox>
            <w10:wrap anchorx="page" anchory="page"/>
          </v:shape>
        </w:pict>
      </w:r>
      <w:r w:rsidRPr="00BD0D7C">
        <w:rPr>
          <w:noProof/>
          <w:lang w:eastAsia="ru-RU"/>
        </w:rPr>
        <w:pict>
          <v:shape id="Text Box 324" o:spid="_x0000_s1026" type="#_x0000_t202" style="position:absolute;left:0;text-align:left;margin-left:16.25pt;margin-top:40.05pt;width:139.6pt;height:77.55pt;z-index: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Text Box 324" inset=",0,,0">
              <w:txbxContent>
                <w:p w:rsidR="002D1868" w:rsidRDefault="002D1868" w:rsidP="00AE7F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2D1868" w:rsidRDefault="002D1868" w:rsidP="00C27F7E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коммерческому, </w:t>
                  </w:r>
                  <w:proofErr w:type="spellStart"/>
                  <w:r>
                    <w:rPr>
                      <w:b/>
                      <w:color w:val="FFFFFF"/>
                      <w:sz w:val="24"/>
                      <w:szCs w:val="24"/>
                    </w:rPr>
                    <w:t>бюжетному</w:t>
                  </w:r>
                  <w:proofErr w:type="spellEnd"/>
                </w:p>
                <w:p w:rsidR="002D1868" w:rsidRDefault="002D1868" w:rsidP="009E6F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2D1868" w:rsidRPr="00870CCA" w:rsidRDefault="002D1868" w:rsidP="0036155D">
                  <w:pPr>
                    <w:pStyle w:val="NewsletterDate"/>
                    <w:shd w:val="clear" w:color="auto" w:fill="B2A1C7" w:themeFill="accent4" w:themeFillTint="99"/>
                    <w:spacing w:after="12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2D1868" w:rsidRPr="0036155D" w:rsidRDefault="002D1868" w:rsidP="0036155D"/>
              </w:txbxContent>
            </v:textbox>
            <w10:wrap anchorx="page" anchory="page"/>
          </v:shape>
        </w:pict>
      </w:r>
      <w:r w:rsidR="00735E66">
        <w:tab/>
      </w:r>
    </w:p>
    <w:p w:rsidR="009E6F23" w:rsidRPr="00B56929" w:rsidRDefault="00BD0D7C" w:rsidP="009E6F23">
      <w:pPr>
        <w:tabs>
          <w:tab w:val="left" w:pos="284"/>
        </w:tabs>
        <w:spacing w:line="240" w:lineRule="auto"/>
        <w:jc w:val="both"/>
        <w:rPr>
          <w:rFonts w:ascii="Century Gothic" w:hAnsi="Century Gothic"/>
          <w:sz w:val="19"/>
          <w:szCs w:val="19"/>
        </w:rPr>
      </w:pPr>
      <w:r w:rsidRPr="00BD0D7C">
        <w:rPr>
          <w:noProof/>
          <w:lang w:eastAsia="ru-RU"/>
        </w:rPr>
        <w:pict>
          <v:shape id="Text Box 14" o:spid="_x0000_s1030" type="#_x0000_t202" style="position:absolute;left:0;text-align:left;margin-left:169.1pt;margin-top:77.15pt;width:410.8pt;height:281.1pt;z-index: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Text Box 14" inset="0,0,,0">
              <w:txbxContent>
                <w:p w:rsidR="002D1868" w:rsidRPr="00BD269A" w:rsidRDefault="002D1868" w:rsidP="00204C7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2D1868" w:rsidRDefault="002D1868" w:rsidP="002D1868">
                  <w:pPr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Совершенствуют налоговое администрирование, уточняют правила по ряду налогов (налог на прибыль, НДФЛ, УСН), вводят дополнительные меры поддержки и др.</w:t>
                  </w:r>
                </w:p>
                <w:p w:rsidR="002D1868" w:rsidRDefault="002D1868" w:rsidP="002D1868">
                  <w:pPr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2D1868" w:rsidRPr="002D1868" w:rsidRDefault="002D1868" w:rsidP="002D186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2D1868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2D1868" w:rsidRDefault="002D1868" w:rsidP="002D1868">
                  <w:pPr>
                    <w:pStyle w:val="af"/>
                    <w:numPr>
                      <w:ilvl w:val="0"/>
                      <w:numId w:val="23"/>
                    </w:numPr>
                    <w:tabs>
                      <w:tab w:val="left" w:pos="284"/>
                      <w:tab w:val="left" w:pos="567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с 1 января 2026 г. подтверждать постановку на учет (снятие с учета) </w:t>
                  </w:r>
                  <w:proofErr w:type="gram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будет</w:t>
                  </w:r>
                  <w:proofErr w:type="gram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 в том числе выписка из единого </w:t>
                  </w:r>
                  <w:proofErr w:type="spell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госреестра</w:t>
                  </w:r>
                  <w:proofErr w:type="spell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 налогоплательщиков. Выданные до этого года свидетельства (уведомления) менять не придется;</w:t>
                  </w:r>
                </w:p>
                <w:p w:rsidR="002D1868" w:rsidRDefault="002D1868" w:rsidP="002D1868">
                  <w:pPr>
                    <w:pStyle w:val="af"/>
                    <w:numPr>
                      <w:ilvl w:val="0"/>
                      <w:numId w:val="23"/>
                    </w:numPr>
                    <w:tabs>
                      <w:tab w:val="left" w:pos="284"/>
                      <w:tab w:val="left" w:pos="567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с 5 февраля 2025 г. датой получения документов по ТКС от инспекции считается шестой рабочий день со дня их отправки. Новшество касается тех, кто должен сдавать декларации в электронной форме;</w:t>
                  </w:r>
                </w:p>
                <w:p w:rsidR="002D1868" w:rsidRDefault="002D1868" w:rsidP="002D1868">
                  <w:pPr>
                    <w:pStyle w:val="af"/>
                    <w:numPr>
                      <w:ilvl w:val="0"/>
                      <w:numId w:val="23"/>
                    </w:numPr>
                    <w:tabs>
                      <w:tab w:val="left" w:pos="284"/>
                      <w:tab w:val="left" w:pos="567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продлили на 2024 г. порядок расчета пеней по фиксированной ставке независимо от числа дней просрочки;</w:t>
                  </w:r>
                </w:p>
                <w:p w:rsidR="002D1868" w:rsidRDefault="002D1868" w:rsidP="002D1868">
                  <w:pPr>
                    <w:pStyle w:val="af"/>
                    <w:numPr>
                      <w:ilvl w:val="0"/>
                      <w:numId w:val="23"/>
                    </w:numPr>
                    <w:tabs>
                      <w:tab w:val="left" w:pos="284"/>
                      <w:tab w:val="left" w:pos="567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с 8 сентября 2024 г. налоговики вправе запрашивать у банков справки о счетах и остатках денег на них в рамках налогового мониторинга;</w:t>
                  </w:r>
                </w:p>
                <w:p w:rsidR="002D1868" w:rsidRDefault="002D1868" w:rsidP="002D1868">
                  <w:pPr>
                    <w:pStyle w:val="af"/>
                    <w:numPr>
                      <w:ilvl w:val="0"/>
                      <w:numId w:val="23"/>
                    </w:numPr>
                    <w:tabs>
                      <w:tab w:val="left" w:pos="284"/>
                      <w:tab w:val="left" w:pos="567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со следующего года налоговый агент при исчислении НДФЛ обязан учитывать документально подтвержденные расходы по заявлению налогоплательщика;</w:t>
                  </w:r>
                </w:p>
                <w:p w:rsidR="002D1868" w:rsidRDefault="002D1868" w:rsidP="002D1868">
                  <w:pPr>
                    <w:pStyle w:val="af"/>
                    <w:numPr>
                      <w:ilvl w:val="0"/>
                      <w:numId w:val="23"/>
                    </w:numPr>
                    <w:tabs>
                      <w:tab w:val="left" w:pos="284"/>
                      <w:tab w:val="left" w:pos="567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для российских </w:t>
                  </w:r>
                  <w:proofErr w:type="spell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ИТ-организаций</w:t>
                  </w:r>
                  <w:proofErr w:type="spell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 и организаций из реестра работающих в радиоэлектронной промышленности ограничивают круг лиц из одной группы, чтобы такие компании применяли пониженные ставки страховых взносов. Этими лицами не могут быть иностранные компании (кроме тех, у которых контролирующие лица – российские организации или граждане РФ), иностранцы, лица без гражданства.</w:t>
                  </w:r>
                </w:p>
                <w:p w:rsidR="002D1868" w:rsidRPr="00FD69E9" w:rsidRDefault="002D1868" w:rsidP="002D1868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735E66" w:rsidRDefault="00735E66" w:rsidP="00735E66">
      <w:pPr>
        <w:tabs>
          <w:tab w:val="left" w:pos="2528"/>
        </w:tabs>
      </w:pPr>
    </w:p>
    <w:p w:rsidR="00735E66" w:rsidRPr="00D26887" w:rsidRDefault="00BD0D7C" w:rsidP="005D55D8">
      <w:pPr>
        <w:ind w:left="-142"/>
        <w:rPr>
          <w:i/>
        </w:rPr>
      </w:pPr>
      <w:r>
        <w:rPr>
          <w:i/>
          <w:noProof/>
          <w:lang w:eastAsia="ru-RU"/>
        </w:rPr>
        <w:pict>
          <v:rect id="Rectangle 336" o:spid="_x0000_s1028" style="position:absolute;left:0;text-align:left;margin-left:29.7pt;margin-top:125.45pt;width:119.35pt;height:142.4pt;z-index:-251671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Rectangle 336" inset="0,0,0,0">
              <w:txbxContent>
                <w:p w:rsidR="002D1868" w:rsidRDefault="002D1868" w:rsidP="002D186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  <w:r w:rsidRPr="006202C3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2D1868" w:rsidRDefault="002D1868" w:rsidP="002D1868">
                  <w:pPr>
                    <w:shd w:val="clear" w:color="auto" w:fill="FFFFFF" w:themeFill="background1"/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7" w:history="1">
                    <w:r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Федеральный закон от 08.08.2024 N 259-ФЗ</w:t>
                    </w:r>
                  </w:hyperlink>
                </w:p>
                <w:p w:rsidR="002D1868" w:rsidRPr="006A0DC7" w:rsidRDefault="002D1868" w:rsidP="002D1868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Pr="006A0DC7" w:rsidRDefault="002D1868" w:rsidP="002D1868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6A0DC7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2D1868" w:rsidRDefault="002D1868" w:rsidP="002D1868">
                  <w:pPr>
                    <w:shd w:val="clear" w:color="auto" w:fill="FFFFFF" w:themeFill="background1"/>
                    <w:tabs>
                      <w:tab w:val="left" w:pos="284"/>
                      <w:tab w:val="left" w:pos="567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8" w:history="1">
                    <w:r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Обзор: «Основные направления налоговой политики – масштабные поправки к НК РФ опубликованы»</w:t>
                    </w:r>
                  </w:hyperlink>
                </w:p>
                <w:p w:rsidR="002D1868" w:rsidRDefault="002D1868" w:rsidP="002D1868">
                  <w:pPr>
                    <w:shd w:val="clear" w:color="auto" w:fill="FFFFFF" w:themeFill="background1"/>
                    <w:tabs>
                      <w:tab w:val="left" w:pos="284"/>
                      <w:tab w:val="left" w:pos="567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Default="002D1868" w:rsidP="002473CA">
                  <w:pPr>
                    <w:shd w:val="clear" w:color="auto" w:fill="FFFFFF" w:themeFill="background1"/>
                    <w:tabs>
                      <w:tab w:val="left" w:pos="284"/>
                    </w:tabs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735E66" w:rsidP="00735E66">
      <w:pPr>
        <w:rPr>
          <w:rFonts w:ascii="Century Gothic" w:hAnsi="Century Gothic"/>
          <w:b/>
          <w:i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6202C3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C42FDD" w:rsidRDefault="00F84193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tab/>
      </w:r>
      <w:r>
        <w:tab/>
      </w:r>
    </w:p>
    <w:p w:rsidR="00735E66" w:rsidRPr="00FD2A52" w:rsidRDefault="00735E66" w:rsidP="00735E66">
      <w:pPr>
        <w:rPr>
          <w:b/>
        </w:rPr>
      </w:pPr>
    </w:p>
    <w:p w:rsidR="00735E66" w:rsidRPr="007C4C53" w:rsidRDefault="002D1868" w:rsidP="00735E66">
      <w:r w:rsidRPr="00BD0D7C">
        <w:rPr>
          <w:rFonts w:cstheme="minorHAnsi"/>
          <w:noProof/>
          <w:color w:val="5F497A"/>
          <w:sz w:val="19"/>
          <w:szCs w:val="19"/>
          <w:u w:val="single"/>
        </w:rPr>
        <w:pict>
          <v:shape id="_x0000_s1438" type="#_x0000_t202" style="position:absolute;margin-left:196.35pt;margin-top:370.3pt;width:374.5pt;height:32.2pt;z-index:2519480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38" inset="0,0,0,0">
              <w:txbxContent>
                <w:p w:rsidR="002D1868" w:rsidRDefault="002D1868" w:rsidP="002D1868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403152"/>
                      <w:sz w:val="19"/>
                      <w:szCs w:val="19"/>
                      <w:u w:val="single"/>
                      <w:lang/>
                    </w:rPr>
                  </w:pPr>
                  <w:r>
                    <w:rPr>
                      <w:color w:val="403152"/>
                      <w:sz w:val="19"/>
                      <w:szCs w:val="19"/>
                      <w:u w:val="single"/>
                      <w:lang/>
                    </w:rPr>
                    <w:t>ГОСТАЙНА: ОРГАНЫ ВЛАСТИ МОГУТ УСТАНОВИТЬ СВОЙ ПОРЯДОК ОФОРМЛЕНИЯ ДОПУСКА ПО СОГЛАСОВАНИЮ С ФСБ</w:t>
                  </w:r>
                </w:p>
                <w:p w:rsidR="002D1868" w:rsidRPr="002D1868" w:rsidRDefault="002D1868" w:rsidP="00C27F7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  <w:lang/>
                    </w:rPr>
                  </w:pPr>
                </w:p>
                <w:p w:rsidR="002D1868" w:rsidRPr="0071400B" w:rsidRDefault="002D1868" w:rsidP="00BB1EBA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Pr="00F31774" w:rsidRDefault="002D1868" w:rsidP="00833AE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Pr="00A24A94" w:rsidRDefault="002D1868" w:rsidP="004854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2D1868" w:rsidRPr="00856556" w:rsidRDefault="002D1868" w:rsidP="00F5542D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2D1868" w:rsidRPr="00252EF1" w:rsidRDefault="002D1868" w:rsidP="0084788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Pr="00DD0A9F" w:rsidRDefault="002D1868" w:rsidP="005755E9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2D1868" w:rsidRPr="00A361A1" w:rsidRDefault="002D1868" w:rsidP="00A228D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Pr="00147500" w:rsidRDefault="002D1868" w:rsidP="00355E7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Pr="00233540" w:rsidRDefault="002D1868" w:rsidP="007C7C3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Pr="005B3F27" w:rsidRDefault="002D1868" w:rsidP="00D64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Pr="002211D3" w:rsidRDefault="002D1868" w:rsidP="00567C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BD0D7C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42" type="#_x0000_t32" style="position:absolute;margin-left:-5.75pt;margin-top:2.6pt;width:548.2pt;height:.05pt;z-index:251951104" o:connectortype="straight"/>
        </w:pict>
      </w:r>
      <w:r w:rsidRPr="00BD0D7C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43" type="#_x0000_t202" style="position:absolute;margin-left:24.1pt;margin-top:378pt;width:139.6pt;height:59.35pt;z-index:2519521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43" inset=",0,,0">
              <w:txbxContent>
                <w:p w:rsidR="002D1868" w:rsidRDefault="002D1868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Бухгалтеру бюджетному</w:t>
                  </w:r>
                </w:p>
                <w:p w:rsidR="002D1868" w:rsidRDefault="002D1868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2D1868" w:rsidRPr="00C066C7" w:rsidRDefault="002D1868" w:rsidP="00D645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735E66" w:rsidRPr="007C4C53" w:rsidRDefault="002D1868" w:rsidP="00735E66">
      <w:pPr>
        <w:rPr>
          <w:rFonts w:ascii="Century Gothic" w:hAnsi="Century Gothic"/>
          <w:sz w:val="28"/>
          <w:szCs w:val="28"/>
        </w:rPr>
      </w:pPr>
      <w:r w:rsidRPr="00BD0D7C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39" type="#_x0000_t202" style="position:absolute;margin-left:172.65pt;margin-top:402.5pt;width:408.8pt;height:122.95pt;z-index:251949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39" inset="0,0,,0">
              <w:txbxContent>
                <w:p w:rsidR="002D1868" w:rsidRPr="00BD269A" w:rsidRDefault="002D1868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2D1868" w:rsidRDefault="002D1868" w:rsidP="002D1868">
                  <w:pPr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С 8 августа действуют поправки к Закону о </w:t>
                  </w:r>
                  <w:proofErr w:type="spell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гостайне</w:t>
                  </w:r>
                  <w:proofErr w:type="spell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</w:p>
                <w:p w:rsidR="002D1868" w:rsidRDefault="002D1868" w:rsidP="00404432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2D1868" w:rsidRDefault="002D1868" w:rsidP="002D1868">
                  <w:pPr>
                    <w:pStyle w:val="af"/>
                    <w:numPr>
                      <w:ilvl w:val="0"/>
                      <w:numId w:val="17"/>
                    </w:numPr>
                    <w:tabs>
                      <w:tab w:val="left" w:pos="284"/>
                      <w:tab w:val="left" w:pos="567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органам </w:t>
                  </w:r>
                  <w:proofErr w:type="spell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госвласти</w:t>
                  </w:r>
                  <w:proofErr w:type="spell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 разрешили устанавливать у себя и в подведомственных организациях порядок оформления, переоформления и прекращения допуска граждан к сведениям, составляющим </w:t>
                  </w:r>
                  <w:proofErr w:type="spell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гостайну</w:t>
                  </w:r>
                  <w:proofErr w:type="spell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>. Это право появилось у тех органов, которые могут распоряжаться такими сведениями. Порядок нужно согласовывать с ФСБ.</w:t>
                  </w:r>
                </w:p>
              </w:txbxContent>
            </v:textbox>
            <w10:wrap anchorx="page" anchory="page"/>
          </v:shape>
        </w:pict>
      </w:r>
    </w:p>
    <w:p w:rsidR="00A17171" w:rsidRDefault="002D1868" w:rsidP="00735E66">
      <w:r w:rsidRPr="00BD0D7C">
        <w:rPr>
          <w:rFonts w:cstheme="minorHAnsi"/>
          <w:noProof/>
          <w:color w:val="5F497A"/>
          <w:sz w:val="19"/>
          <w:szCs w:val="19"/>
          <w:u w:val="single"/>
        </w:rPr>
        <w:pict>
          <v:rect id="_x0000_s1444" style="position:absolute;margin-left:29.7pt;margin-top:437.35pt;width:126.15pt;height:68.45pt;z-index:-251363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44" inset="0,0,0,0">
              <w:txbxContent>
                <w:p w:rsidR="002D1868" w:rsidRDefault="002D1868" w:rsidP="002D1868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2D1868" w:rsidRDefault="002D1868" w:rsidP="002D1868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2D1868" w:rsidRDefault="002D1868" w:rsidP="002D1868">
                  <w:pPr>
                    <w:shd w:val="clear" w:color="auto" w:fill="FFFFFF" w:themeFill="background1"/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9" w:history="1">
                    <w:r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Федеральный закон от 08.08.2024 N 249-ФЗ</w:t>
                    </w:r>
                  </w:hyperlink>
                </w:p>
                <w:p w:rsidR="002D1868" w:rsidRPr="00B56929" w:rsidRDefault="002D1868" w:rsidP="002D186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2D1868" w:rsidRPr="00595739" w:rsidRDefault="002D1868" w:rsidP="00BB1EBA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2D1868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  <w:r>
        <w:rPr>
          <w:noProof/>
          <w:lang w:eastAsia="ru-RU"/>
        </w:rPr>
        <w:pict>
          <v:shape id="_x0000_s1467" type="#_x0000_t32" style="position:absolute;left:0;text-align:left;margin-left:-3.75pt;margin-top:16.8pt;width:548.2pt;height:.05pt;z-index:251962368" o:connectortype="straight"/>
        </w:pict>
      </w:r>
    </w:p>
    <w:p w:rsidR="00204C7D" w:rsidRDefault="002D1868" w:rsidP="00D24391">
      <w:pPr>
        <w:ind w:left="-142"/>
      </w:pPr>
      <w:r>
        <w:rPr>
          <w:noProof/>
          <w:lang w:eastAsia="ru-RU"/>
        </w:rPr>
        <w:pict>
          <v:shape id="_x0000_s1468" type="#_x0000_t202" style="position:absolute;left:0;text-align:left;margin-left:24.1pt;margin-top:536.75pt;width:139.6pt;height:63.65pt;z-index:251963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68" inset=",0,,0">
              <w:txbxContent>
                <w:p w:rsidR="002D1868" w:rsidRDefault="002D1868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2D1868" w:rsidRDefault="002D1868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Кадровику</w:t>
                  </w:r>
                </w:p>
                <w:p w:rsidR="002D1868" w:rsidRDefault="002D1868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2D1868" w:rsidRDefault="002D1868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2D1868" w:rsidRPr="00C066C7" w:rsidRDefault="002D1868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_x0000_s1469" type="#_x0000_t202" style="position:absolute;left:0;text-align:left;margin-left:181pt;margin-top:536.75pt;width:381.3pt;height:25.85pt;z-index:251964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69" inset="0,0,0,0">
              <w:txbxContent>
                <w:p w:rsidR="002D1868" w:rsidRDefault="002D1868" w:rsidP="002D1868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403152"/>
                      <w:sz w:val="19"/>
                      <w:szCs w:val="19"/>
                      <w:u w:val="single"/>
                      <w:lang/>
                    </w:rPr>
                  </w:pPr>
                  <w:r>
                    <w:rPr>
                      <w:color w:val="403152"/>
                      <w:sz w:val="19"/>
                      <w:szCs w:val="19"/>
                      <w:u w:val="single"/>
                      <w:lang/>
                    </w:rPr>
                    <w:t>В ТК РФ ВКЛЮЧЕН МЕХАНИЗМ ПРОТИВОДЕЙСТВИЯ ФОРМИРОВАНИЮ ПРОСРОЧЕК ПО ЗАРПЛАТЕ И ВНЕСЕНЫ ДРУГИЕ ИЗМЕНЕНИЯ</w:t>
                  </w:r>
                </w:p>
                <w:p w:rsidR="002D1868" w:rsidRDefault="002D1868" w:rsidP="002D1868">
                  <w:pPr>
                    <w:tabs>
                      <w:tab w:val="left" w:pos="284"/>
                      <w:tab w:val="left" w:pos="567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  <w:lang w:eastAsia="ru-RU"/>
                    </w:rPr>
                  </w:pPr>
                </w:p>
                <w:p w:rsidR="002D1868" w:rsidRPr="00FD69E9" w:rsidRDefault="002D1868" w:rsidP="00C27F7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Pr="00DD0A9F" w:rsidRDefault="002D1868" w:rsidP="00EA16D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2D1868" w:rsidRPr="00A361A1" w:rsidRDefault="002D1868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Pr="00147500" w:rsidRDefault="002D1868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Pr="00233540" w:rsidRDefault="002D1868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Pr="005B3F27" w:rsidRDefault="002D1868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Pr="002211D3" w:rsidRDefault="002D1868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2D1868" w:rsidP="00D24391">
      <w:pPr>
        <w:ind w:left="-142"/>
      </w:pPr>
      <w:r>
        <w:rPr>
          <w:noProof/>
          <w:lang w:eastAsia="ru-RU"/>
        </w:rPr>
        <w:pict>
          <v:shape id="_x0000_s1470" type="#_x0000_t202" style="position:absolute;left:0;text-align:left;margin-left:176.2pt;margin-top:577.75pt;width:405.25pt;height:238.8pt;z-index:251965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70" inset="0,0,,0">
              <w:txbxContent>
                <w:p w:rsidR="002D1868" w:rsidRPr="00BD269A" w:rsidRDefault="002D1868" w:rsidP="00EA16D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2D1868" w:rsidRPr="006A0DC7" w:rsidRDefault="002D1868" w:rsidP="002473C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ТК РФ дополнят нормами об отпуске инвалидов, механизме противодействия долгам по зарплате, </w:t>
                  </w:r>
                  <w:proofErr w:type="gram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контроле за</w:t>
                  </w:r>
                  <w:proofErr w:type="gram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 соблюдением коллективных договоров и соглашений.</w:t>
                  </w:r>
                </w:p>
                <w:p w:rsidR="002D1868" w:rsidRDefault="002D1868" w:rsidP="00432C71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432C7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2D1868" w:rsidRDefault="002D1868" w:rsidP="002D1868">
                  <w:pPr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организации смогут изучить поправки и подготовиться к их применению.</w:t>
                  </w:r>
                </w:p>
                <w:p w:rsidR="002D1868" w:rsidRDefault="002D1868" w:rsidP="009F070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</w:t>
                  </w:r>
                  <w:r w:rsidRPr="00BB4C5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материалу</w:t>
                  </w: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можно узнать: </w:t>
                  </w:r>
                </w:p>
                <w:p w:rsidR="002D1868" w:rsidRDefault="002D1868" w:rsidP="002D1868">
                  <w:pPr>
                    <w:pStyle w:val="af"/>
                    <w:numPr>
                      <w:ilvl w:val="0"/>
                      <w:numId w:val="23"/>
                    </w:numPr>
                    <w:tabs>
                      <w:tab w:val="left" w:pos="284"/>
                      <w:tab w:val="left" w:pos="567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с 1 сентября 2024 г. в ТК РФ зафиксируют, что работникам-инвалидам нужно предоставлять не менее 30 календарных дней ежегодного оплачиваемого отпуска. Гарантия не новая, она уже закреплена в Законе о соцзащите инвалидов;</w:t>
                  </w:r>
                </w:p>
                <w:p w:rsidR="002D1868" w:rsidRDefault="002D1868" w:rsidP="002D1868">
                  <w:pPr>
                    <w:pStyle w:val="af"/>
                    <w:numPr>
                      <w:ilvl w:val="0"/>
                      <w:numId w:val="23"/>
                    </w:numPr>
                    <w:tabs>
                      <w:tab w:val="left" w:pos="284"/>
                      <w:tab w:val="left" w:pos="567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определят меры против просрочек по зарплате, среди которых профилактика и мониторинг, содействие в погашении долга по зарплате. Чтобы координировать деятельность в этой сфере, сформируют межведомственные комиссии субъектов РФ. Эти новшества заработают с 1 марта 2025 г.;</w:t>
                  </w:r>
                </w:p>
                <w:p w:rsidR="002D1868" w:rsidRDefault="002D1868" w:rsidP="002D1868">
                  <w:pPr>
                    <w:pStyle w:val="af"/>
                    <w:numPr>
                      <w:ilvl w:val="0"/>
                      <w:numId w:val="23"/>
                    </w:numPr>
                    <w:tabs>
                      <w:tab w:val="left" w:pos="284"/>
                      <w:tab w:val="left" w:pos="567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с марта следующего года закрепят, что стороны контролируют выполнение </w:t>
                  </w:r>
                  <w:proofErr w:type="spell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колдоговора</w:t>
                  </w:r>
                  <w:proofErr w:type="spell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>, соглашения в порядке, который устанавливают сами. Его можно определить в этих документах.</w:t>
                  </w:r>
                </w:p>
                <w:p w:rsidR="002D1868" w:rsidRDefault="002D1868" w:rsidP="002473CA">
                  <w:pPr>
                    <w:pStyle w:val="af"/>
                    <w:tabs>
                      <w:tab w:val="left" w:pos="284"/>
                      <w:tab w:val="left" w:pos="426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2D1868" w:rsidP="00D24391">
      <w:pPr>
        <w:ind w:left="-142"/>
      </w:pPr>
      <w:r w:rsidRPr="00BD0D7C">
        <w:rPr>
          <w:noProof/>
          <w:lang w:eastAsia="ru-RU"/>
        </w:rPr>
        <w:pict>
          <v:rect id="_x0000_s1475" style="position:absolute;left:0;text-align:left;margin-left:31.7pt;margin-top:605.15pt;width:126.15pt;height:168.15pt;z-index:-251347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75" inset="0,0,0,0">
              <w:txbxContent>
                <w:p w:rsidR="002D1868" w:rsidRDefault="002D1868" w:rsidP="002D1868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2D1868" w:rsidRDefault="002D1868" w:rsidP="002D1868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2D1868" w:rsidRDefault="002D1868" w:rsidP="002D1868">
                  <w:pPr>
                    <w:shd w:val="clear" w:color="auto" w:fill="FFFFFF" w:themeFill="background1"/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0" w:history="1">
                    <w:r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Федеральный закон от 08.08.2024 N 268-ФЗ</w:t>
                    </w:r>
                  </w:hyperlink>
                </w:p>
                <w:p w:rsidR="002D1868" w:rsidRPr="006A0DC7" w:rsidRDefault="002D1868" w:rsidP="002D1868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6A0DC7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2D1868" w:rsidRDefault="002D1868" w:rsidP="002D1868">
                  <w:pPr>
                    <w:shd w:val="clear" w:color="auto" w:fill="FFFFFF" w:themeFill="background1"/>
                    <w:tabs>
                      <w:tab w:val="left" w:pos="284"/>
                      <w:tab w:val="left" w:pos="567"/>
                    </w:tabs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2D1868" w:rsidRDefault="002D1868" w:rsidP="002D1868">
                  <w:pPr>
                    <w:shd w:val="clear" w:color="auto" w:fill="FFFFFF" w:themeFill="background1"/>
                    <w:tabs>
                      <w:tab w:val="left" w:pos="284"/>
                      <w:tab w:val="left" w:pos="567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1" w:history="1">
                    <w:r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Обзор: «Отпуск инвалидов, борьба с долгами по зарплате и другие поправки к ТК РФ: закон опубликован»</w:t>
                    </w:r>
                  </w:hyperlink>
                </w:p>
                <w:p w:rsidR="002D1868" w:rsidRDefault="002D1868" w:rsidP="002473C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E376E4" w:rsidRDefault="00E376E4" w:rsidP="00EA6F15">
      <w:pPr>
        <w:jc w:val="both"/>
      </w:pPr>
    </w:p>
    <w:p w:rsidR="00CF4F22" w:rsidRDefault="00CF4F22" w:rsidP="002679F0"/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Pr="002473CA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2473CA"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Pr="002473CA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BD0D7C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BD0D7C">
        <w:rPr>
          <w:rFonts w:ascii="Century Gothic" w:hAnsi="Century Gothic" w:cs="Century Gothic"/>
          <w:noProof/>
          <w:szCs w:val="22"/>
        </w:rPr>
        <w:lastRenderedPageBreak/>
        <w:pict>
          <v:shape id="_x0000_s1393" type="#_x0000_t202" style="position:absolute;left:0;text-align:left;margin-left:171.25pt;margin-top:45.8pt;width:412.85pt;height:31.15pt;z-index:251920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393" inset="0,0,0,0">
              <w:txbxContent>
                <w:p w:rsidR="002D1868" w:rsidRDefault="002D1868" w:rsidP="002D1868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403152"/>
                      <w:sz w:val="19"/>
                      <w:szCs w:val="19"/>
                      <w:u w:val="single"/>
                      <w:lang/>
                    </w:rPr>
                  </w:pPr>
                  <w:r>
                    <w:rPr>
                      <w:color w:val="403152"/>
                      <w:sz w:val="19"/>
                      <w:szCs w:val="19"/>
                      <w:u w:val="single"/>
                      <w:lang/>
                    </w:rPr>
                    <w:t>ВАЖНЫЕ ПОПРАВКИ К ЗАКОНАМ ОБ ООО И АО ОПУБЛИКОВАНЫ</w:t>
                  </w:r>
                </w:p>
                <w:p w:rsidR="002D1868" w:rsidRPr="002D1868" w:rsidRDefault="002D1868" w:rsidP="00437816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  <w:lang/>
                    </w:rPr>
                  </w:pPr>
                </w:p>
                <w:p w:rsidR="002D1868" w:rsidRPr="000E5FED" w:rsidRDefault="002D1868" w:rsidP="002C701F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Pr="00856556" w:rsidRDefault="002D1868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Pr="00433B78" w:rsidRDefault="002D1868" w:rsidP="00B71132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Pr="00233540" w:rsidRDefault="002D1868" w:rsidP="00231B9A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Pr="00511483" w:rsidRDefault="002D1868" w:rsidP="00E85E0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Pr="00317DB3" w:rsidRDefault="002D1868" w:rsidP="000F2CB8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Pr="00BD0D7C">
        <w:rPr>
          <w:rFonts w:ascii="Century Gothic" w:hAnsi="Century Gothic" w:cs="Century Gothic"/>
          <w:noProof/>
          <w:szCs w:val="22"/>
        </w:rPr>
        <w:pict>
          <v:shape id="_x0000_s1394" type="#_x0000_t202" style="position:absolute;left:0;text-align:left;margin-left:18.2pt;margin-top:45.8pt;width:136.75pt;height:48.35pt;z-index:251921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394" inset=",0,,0">
              <w:txbxContent>
                <w:p w:rsidR="002D1868" w:rsidRDefault="002D1868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Юристу, Руководителю</w:t>
                  </w:r>
                </w:p>
                <w:p w:rsidR="002D1868" w:rsidRDefault="002D1868" w:rsidP="00EC73FF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2D1868" w:rsidRDefault="002D1868" w:rsidP="000F2CB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2D1868" w:rsidRPr="00C066C7" w:rsidRDefault="002D1868" w:rsidP="000F2CB8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1273F0" w:rsidRDefault="00411818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BD0D7C">
        <w:rPr>
          <w:rFonts w:ascii="Century Gothic" w:hAnsi="Century Gothic" w:cs="Century Gothic"/>
          <w:noProof/>
        </w:rPr>
        <w:pict>
          <v:shape id="_x0000_s1396" type="#_x0000_t202" style="position:absolute;margin-left:167.8pt;margin-top:68.7pt;width:410.8pt;height:206.55pt;z-index:251923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396" inset="0,0,,0">
              <w:txbxContent>
                <w:p w:rsidR="002D1868" w:rsidRPr="00BD269A" w:rsidRDefault="002D1868" w:rsidP="000F2CB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2D1868" w:rsidRDefault="002D1868" w:rsidP="002D1868">
                  <w:pPr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Установят порядок проведения общего собрания с дистанционным участием. Решение об избрании директор</w:t>
                  </w:r>
                  <w:proofErr w:type="gram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а ООО</w:t>
                  </w:r>
                  <w:proofErr w:type="gram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 потребуют заверять у нотариуса. Ввели механизм приостановки выплаты дивидендов «потерянным» акционерам.</w:t>
                  </w:r>
                </w:p>
                <w:p w:rsidR="002D1868" w:rsidRPr="00231B9A" w:rsidRDefault="002D1868" w:rsidP="00437816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231B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2D1868" w:rsidRDefault="002D1868" w:rsidP="002D1868">
                  <w:pPr>
                    <w:pStyle w:val="af"/>
                    <w:numPr>
                      <w:ilvl w:val="0"/>
                      <w:numId w:val="23"/>
                    </w:numPr>
                    <w:tabs>
                      <w:tab w:val="left" w:pos="284"/>
                      <w:tab w:val="left" w:pos="567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с 1 марта 2025 г. при организации заседания в О</w:t>
                  </w:r>
                  <w:proofErr w:type="gram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ОО и АО</w:t>
                  </w:r>
                  <w:proofErr w:type="gram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 нужно будет предусматривать возможность присутствия участников в месте проведения, если в уставе не закрепили иное. В уведомление о проведении заседания потребуется включать среди прочего сведения о порядке доступа к дистанционному участию, в т.ч. способы идентификации;</w:t>
                  </w:r>
                </w:p>
                <w:p w:rsidR="002D1868" w:rsidRDefault="002D1868" w:rsidP="002D1868">
                  <w:pPr>
                    <w:pStyle w:val="af"/>
                    <w:numPr>
                      <w:ilvl w:val="0"/>
                      <w:numId w:val="23"/>
                    </w:numPr>
                    <w:tabs>
                      <w:tab w:val="left" w:pos="284"/>
                      <w:tab w:val="left" w:pos="567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с 1 сентября 2024 г. решение об избрании или назначении единоличного исполнительного орган</w:t>
                  </w:r>
                  <w:proofErr w:type="gram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а ООО</w:t>
                  </w:r>
                  <w:proofErr w:type="gram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 нужно будет удостоверять у нотариуса. Он же выступит заявителем при </w:t>
                  </w:r>
                  <w:proofErr w:type="spell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госрегистрации</w:t>
                  </w:r>
                  <w:proofErr w:type="spell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 изменений в ЕГРЮЛ;</w:t>
                  </w:r>
                </w:p>
                <w:p w:rsidR="002D1868" w:rsidRDefault="002D1868" w:rsidP="002D1868">
                  <w:pPr>
                    <w:pStyle w:val="af"/>
                    <w:numPr>
                      <w:ilvl w:val="0"/>
                      <w:numId w:val="23"/>
                    </w:numPr>
                    <w:tabs>
                      <w:tab w:val="left" w:pos="284"/>
                      <w:tab w:val="left" w:pos="567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с 1 марта 2025 г. в законе зафиксируют порядок работы совета директоров ООО. Орган сможет принимать решения на заседаниях (в т.ч. с дистанционным участием) или путем заочного голосования.</w:t>
                  </w:r>
                </w:p>
                <w:p w:rsidR="002D1868" w:rsidRPr="00010CBA" w:rsidRDefault="002D1868" w:rsidP="00092843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C27396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>
        <w:tab/>
      </w:r>
    </w:p>
    <w:p w:rsidR="00324743" w:rsidRPr="00324743" w:rsidRDefault="00BD0D7C" w:rsidP="00324743">
      <w:pPr>
        <w:rPr>
          <w:rFonts w:ascii="Century Gothic" w:hAnsi="Century Gothic" w:cs="Century Gothic"/>
          <w:sz w:val="28"/>
          <w:szCs w:val="28"/>
        </w:rPr>
      </w:pPr>
      <w:r w:rsidRPr="00BD0D7C">
        <w:rPr>
          <w:rFonts w:ascii="Century Gothic" w:hAnsi="Century Gothic" w:cs="Century Gothic"/>
          <w:noProof/>
          <w:lang w:eastAsia="ru-RU"/>
        </w:rPr>
        <w:pict>
          <v:rect id="_x0000_s1395" style="position:absolute;margin-left:30.4pt;margin-top:114.25pt;width:121.05pt;height:155.75pt;z-index:-251394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395" inset="0,0,0,0">
              <w:txbxContent>
                <w:p w:rsidR="002D1868" w:rsidRDefault="002D1868" w:rsidP="009E6F2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2D1868" w:rsidRDefault="002D1868" w:rsidP="002D186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2D1868" w:rsidRDefault="002D1868" w:rsidP="002D1868">
                  <w:pPr>
                    <w:shd w:val="clear" w:color="auto" w:fill="FFFFFF" w:themeFill="background1"/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2" w:history="1">
                    <w:r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Федеральный закон от 08.08.2024 N 287-ФЗ</w:t>
                    </w:r>
                  </w:hyperlink>
                </w:p>
                <w:p w:rsidR="002D1868" w:rsidRDefault="002D1868" w:rsidP="002D1868">
                  <w:pPr>
                    <w:shd w:val="clear" w:color="auto" w:fill="FFFFFF" w:themeFill="background1"/>
                    <w:tabs>
                      <w:tab w:val="left" w:pos="284"/>
                      <w:tab w:val="left" w:pos="567"/>
                    </w:tabs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2D1868" w:rsidRPr="00B56929" w:rsidRDefault="002D1868" w:rsidP="002D186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3" w:history="1">
                    <w:r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Обзор: «Общие собрания в О</w:t>
                    </w:r>
                    <w:proofErr w:type="gramStart"/>
                    <w:r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ОО и АО</w:t>
                    </w:r>
                    <w:proofErr w:type="gramEnd"/>
                    <w:r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, избрание директора и дивиденды: опубликован закон с важными поправками»</w:t>
                    </w:r>
                  </w:hyperlink>
                </w:p>
                <w:p w:rsidR="002D1868" w:rsidRPr="000E5FED" w:rsidRDefault="002D1868" w:rsidP="002473CA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Pr="004366EC" w:rsidRDefault="002D1868" w:rsidP="002473C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411818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_x0000_s1477" type="#_x0000_t32" style="position:absolute;margin-left:.45pt;margin-top:21.25pt;width:548.2pt;height:.05pt;z-index:251969536" o:connectortype="straight"/>
        </w:pict>
      </w:r>
    </w:p>
    <w:p w:rsidR="00324743" w:rsidRPr="00324743" w:rsidRDefault="00411818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83" type="#_x0000_t202" style="position:absolute;margin-left:14.7pt;margin-top:289.7pt;width:136.75pt;height:48.35pt;z-index:251974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83" inset=",0,,0">
              <w:txbxContent>
                <w:p w:rsidR="002D1868" w:rsidRDefault="002D1868" w:rsidP="002D1868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2D1868" w:rsidRDefault="002D1868" w:rsidP="002D1868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Юристу </w:t>
                  </w:r>
                </w:p>
                <w:p w:rsidR="002D1868" w:rsidRDefault="002D1868" w:rsidP="002D186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2D1868" w:rsidRDefault="002D1868" w:rsidP="002D186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2D1868" w:rsidRPr="00C066C7" w:rsidRDefault="002D1868" w:rsidP="002D1868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2D1868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84" type="#_x0000_t202" style="position:absolute;margin-left:172.45pt;margin-top:289.7pt;width:412.85pt;height:23.65pt;z-index:25197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84" inset="0,0,0,0">
              <w:txbxContent>
                <w:p w:rsidR="00411818" w:rsidRDefault="00411818" w:rsidP="00411818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403152"/>
                      <w:sz w:val="19"/>
                      <w:szCs w:val="19"/>
                      <w:u w:val="single"/>
                      <w:lang/>
                    </w:rPr>
                  </w:pPr>
                  <w:r>
                    <w:rPr>
                      <w:color w:val="403152"/>
                      <w:sz w:val="19"/>
                      <w:szCs w:val="19"/>
                      <w:u w:val="single"/>
                      <w:lang/>
                    </w:rPr>
                    <w:t>ЗНАЧИТЕЛЬНО УВЕЛИЧЕНЫ РАЗМЕРЫ ГОСПОШЛИН ПРИ ОБРАЩЕНИИ В СУДЕБНЫЕ ИНСТАНЦИИ</w:t>
                  </w:r>
                </w:p>
                <w:p w:rsidR="002D1868" w:rsidRPr="00411818" w:rsidRDefault="002D1868" w:rsidP="002D1868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  <w:lang/>
                    </w:rPr>
                  </w:pPr>
                </w:p>
                <w:p w:rsidR="002D1868" w:rsidRPr="00856556" w:rsidRDefault="002D1868" w:rsidP="002D186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Pr="00433B78" w:rsidRDefault="002D1868" w:rsidP="002D186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Pr="00233540" w:rsidRDefault="002D1868" w:rsidP="002D1868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Pr="00511483" w:rsidRDefault="002D1868" w:rsidP="002D186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D1868" w:rsidRPr="00317DB3" w:rsidRDefault="002D1868" w:rsidP="002D1868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411818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_x0000_s1486" type="#_x0000_t202" style="position:absolute;margin-left:172.45pt;margin-top:318.85pt;width:406.15pt;height:301.7pt;z-index:25197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86" inset="0,0,,0">
              <w:txbxContent>
                <w:p w:rsidR="00411818" w:rsidRDefault="00411818" w:rsidP="0041181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411818" w:rsidRDefault="00411818" w:rsidP="00411818">
                  <w:pPr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Изменение касается платежей, которые нужно вносить при подаче имущественных исков в арбитражные суды и СОЮ. Однако их будут применять к делам, возбужденным по заявлениям и жалобам, которые направят с 9 сентября.</w:t>
                  </w:r>
                </w:p>
                <w:p w:rsidR="00411818" w:rsidRPr="00EC73FF" w:rsidRDefault="00411818" w:rsidP="0041181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C73F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411818" w:rsidRDefault="00411818" w:rsidP="00411818">
                  <w:pPr>
                    <w:pStyle w:val="af"/>
                    <w:numPr>
                      <w:ilvl w:val="0"/>
                      <w:numId w:val="23"/>
                    </w:numPr>
                    <w:tabs>
                      <w:tab w:val="left" w:pos="284"/>
                      <w:tab w:val="left" w:pos="567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повышены госпошлины при подаче в арбитражный суд имущественных исков, которые подлежат оценке. Например, при цене иска более 100 тыс. руб. (до 1 </w:t>
                  </w:r>
                  <w:proofErr w:type="spellStart"/>
                  <w:proofErr w:type="gram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млн</w:t>
                  </w:r>
                  <w:proofErr w:type="spellEnd"/>
                  <w:proofErr w:type="gram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 включительно) нужно заплатить 10 тыс. руб. плюс 5% от суммы свыше 100 тыс.;</w:t>
                  </w:r>
                </w:p>
                <w:p w:rsidR="00411818" w:rsidRDefault="00411818" w:rsidP="00411818">
                  <w:pPr>
                    <w:pStyle w:val="af"/>
                    <w:numPr>
                      <w:ilvl w:val="0"/>
                      <w:numId w:val="23"/>
                    </w:numPr>
                    <w:tabs>
                      <w:tab w:val="left" w:pos="284"/>
                      <w:tab w:val="left" w:pos="567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госпошлины при подаче по ГПК РФ и КАС РФ имущественных исков, которые подлежат оценке, тоже изменятся. Так, при цене иска более 500 тыс. руб. (до 1 </w:t>
                  </w:r>
                  <w:proofErr w:type="spellStart"/>
                  <w:proofErr w:type="gram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млн</w:t>
                  </w:r>
                  <w:proofErr w:type="spellEnd"/>
                  <w:proofErr w:type="gram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 включительно) придется заплатить 15 тыс. руб. плюс 2% от суммы свыше 500 тыс.;</w:t>
                  </w:r>
                </w:p>
                <w:p w:rsidR="00411818" w:rsidRDefault="00411818" w:rsidP="00411818">
                  <w:pPr>
                    <w:pStyle w:val="af"/>
                    <w:numPr>
                      <w:ilvl w:val="0"/>
                      <w:numId w:val="23"/>
                    </w:numPr>
                    <w:tabs>
                      <w:tab w:val="left" w:pos="284"/>
                      <w:tab w:val="left" w:pos="567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чтобы в арбитражный суд подать заявление о признании </w:t>
                  </w:r>
                  <w:proofErr w:type="gram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незаконными</w:t>
                  </w:r>
                  <w:proofErr w:type="gram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 решений и действий (бездействия) органов власти либо должностных лиц, компания отдаст 50 тыс. руб. Действующая госпошлина – 3000 руб.</w:t>
                  </w:r>
                </w:p>
                <w:p w:rsidR="00411818" w:rsidRDefault="00411818" w:rsidP="00411818">
                  <w:pPr>
                    <w:pStyle w:val="af"/>
                    <w:numPr>
                      <w:ilvl w:val="0"/>
                      <w:numId w:val="23"/>
                    </w:numPr>
                    <w:tabs>
                      <w:tab w:val="left" w:pos="284"/>
                      <w:tab w:val="left" w:pos="567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чтобы обратиться с заявлением о признании должника банкротом, компании придется внести 100 тыс. руб. Пока госпошлина – 6000 руб.</w:t>
                  </w:r>
                </w:p>
                <w:p w:rsidR="00411818" w:rsidRDefault="00411818" w:rsidP="00411818">
                  <w:pPr>
                    <w:pStyle w:val="af"/>
                    <w:numPr>
                      <w:ilvl w:val="0"/>
                      <w:numId w:val="23"/>
                    </w:numPr>
                    <w:tabs>
                      <w:tab w:val="left" w:pos="284"/>
                      <w:tab w:val="left" w:pos="567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по АПК организацию, которая собирается оспорить судебный акт, обяжут заплатить:</w:t>
                  </w:r>
                </w:p>
                <w:p w:rsidR="00411818" w:rsidRDefault="00411818" w:rsidP="00411818">
                  <w:pPr>
                    <w:pStyle w:val="af"/>
                    <w:numPr>
                      <w:ilvl w:val="0"/>
                      <w:numId w:val="24"/>
                    </w:numPr>
                    <w:tabs>
                      <w:tab w:val="left" w:pos="284"/>
                      <w:tab w:val="left" w:pos="567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30 тыс. руб. – при подаче апелляционной жалобы или кассационной жалобы на судебный приказ;</w:t>
                  </w:r>
                </w:p>
                <w:p w:rsidR="00411818" w:rsidRDefault="00411818" w:rsidP="00411818">
                  <w:pPr>
                    <w:pStyle w:val="af"/>
                    <w:numPr>
                      <w:ilvl w:val="0"/>
                      <w:numId w:val="24"/>
                    </w:numPr>
                    <w:tabs>
                      <w:tab w:val="left" w:pos="284"/>
                      <w:tab w:val="left" w:pos="567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50 тыс. руб. – при подаче кассационной жалобы, кроме жалобы, упомянутой выше, и жалобы в </w:t>
                  </w:r>
                  <w:proofErr w:type="gram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ВС</w:t>
                  </w:r>
                  <w:proofErr w:type="gram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 РФ;</w:t>
                  </w:r>
                </w:p>
                <w:p w:rsidR="00411818" w:rsidRDefault="00411818" w:rsidP="00411818">
                  <w:pPr>
                    <w:pStyle w:val="af"/>
                    <w:numPr>
                      <w:ilvl w:val="0"/>
                      <w:numId w:val="24"/>
                    </w:numPr>
                    <w:tabs>
                      <w:tab w:val="left" w:pos="284"/>
                      <w:tab w:val="left" w:pos="567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80 тыс. руб. – при подаче, например, кассационной либо надзорной жалобы в </w:t>
                  </w:r>
                  <w:proofErr w:type="gram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ВС</w:t>
                  </w:r>
                  <w:proofErr w:type="gram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 РФ.</w:t>
                  </w:r>
                </w:p>
                <w:p w:rsidR="00411818" w:rsidRPr="00240083" w:rsidRDefault="00411818" w:rsidP="00411818">
                  <w:pPr>
                    <w:pStyle w:val="af"/>
                    <w:numPr>
                      <w:ilvl w:val="0"/>
                      <w:numId w:val="17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rect id="_x0000_s1485" style="position:absolute;margin-left:23.6pt;margin-top:343.7pt;width:127.85pt;height:132.9pt;z-index:-25133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85" inset="0,0,0,0">
              <w:txbxContent>
                <w:p w:rsidR="00411818" w:rsidRDefault="00411818" w:rsidP="0041181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411818" w:rsidRDefault="00411818" w:rsidP="0041181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411818" w:rsidRDefault="00411818" w:rsidP="00411818">
                  <w:pPr>
                    <w:shd w:val="clear" w:color="auto" w:fill="FFFFFF" w:themeFill="background1"/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9"/>
                      <w:szCs w:val="19"/>
                    </w:rPr>
                  </w:pPr>
                  <w:hyperlink r:id="rId14" w:history="1">
                    <w:r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Федеральный закон от 08.08.2024 N 259-ФЗ</w:t>
                    </w:r>
                  </w:hyperlink>
                </w:p>
                <w:p w:rsidR="00411818" w:rsidRDefault="00411818" w:rsidP="00411818">
                  <w:pPr>
                    <w:shd w:val="clear" w:color="auto" w:fill="FFFFFF" w:themeFill="background1"/>
                    <w:tabs>
                      <w:tab w:val="left" w:pos="284"/>
                      <w:tab w:val="left" w:pos="567"/>
                    </w:tabs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411818" w:rsidRDefault="00411818" w:rsidP="00411818">
                  <w:pPr>
                    <w:shd w:val="clear" w:color="auto" w:fill="FFFFFF" w:themeFill="background1"/>
                    <w:tabs>
                      <w:tab w:val="left" w:pos="284"/>
                      <w:tab w:val="left" w:pos="567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5" w:history="1">
                    <w:r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Обзор: «Судебные госпошлины нужно уплачивать в повышенном размере с 9 сентября 2024 года»</w:t>
                    </w:r>
                  </w:hyperlink>
                </w:p>
                <w:p w:rsidR="00411818" w:rsidRDefault="00411818" w:rsidP="00411818">
                  <w:pPr>
                    <w:shd w:val="clear" w:color="auto" w:fill="FFFFFF" w:themeFill="background1"/>
                    <w:tabs>
                      <w:tab w:val="left" w:pos="284"/>
                      <w:tab w:val="left" w:pos="567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11818" w:rsidRDefault="00411818" w:rsidP="0041181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rect>
        </w:pict>
      </w:r>
    </w:p>
    <w:p w:rsidR="00324743" w:rsidRDefault="00455114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b/>
          <w:sz w:val="28"/>
          <w:szCs w:val="28"/>
        </w:rPr>
        <w:tab/>
      </w:r>
      <w:r w:rsidR="00322E95">
        <w:rPr>
          <w:rFonts w:ascii="Century Gothic" w:hAnsi="Century Gothic" w:cs="Century Gothic"/>
          <w:b/>
          <w:sz w:val="28"/>
          <w:szCs w:val="28"/>
        </w:rPr>
        <w:tab/>
      </w:r>
      <w:r w:rsidR="00322E95">
        <w:rPr>
          <w:rFonts w:ascii="Century Gothic" w:hAnsi="Century Gothic" w:cs="Century Gothic"/>
          <w:b/>
          <w:sz w:val="28"/>
          <w:szCs w:val="28"/>
        </w:rPr>
        <w:tab/>
      </w:r>
    </w:p>
    <w:p w:rsidR="00411818" w:rsidRPr="00DC486F" w:rsidRDefault="00411818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</w:p>
    <w:p w:rsidR="00322E95" w:rsidRPr="00324743" w:rsidRDefault="00322E95" w:rsidP="00322E95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324743" w:rsidRDefault="00324743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783CDD" w:rsidRDefault="00411818" w:rsidP="001C23BE">
      <w:pPr>
        <w:spacing w:after="0" w:line="240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_x0000_s1487" type="#_x0000_t32" style="position:absolute;margin-left:1.65pt;margin-top:11.2pt;width:548.2pt;height:.05pt;z-index:251978752" o:connectortype="straight"/>
        </w:pict>
      </w:r>
    </w:p>
    <w:p w:rsidR="00D5798E" w:rsidRPr="00783CDD" w:rsidRDefault="00411818" w:rsidP="00A603C5">
      <w:pPr>
        <w:pStyle w:val="1"/>
        <w:tabs>
          <w:tab w:val="left" w:pos="284"/>
        </w:tabs>
        <w:jc w:val="center"/>
      </w:pPr>
      <w:r>
        <w:rPr>
          <w:noProof/>
          <w:sz w:val="28"/>
          <w:szCs w:val="28"/>
        </w:rPr>
        <w:pict>
          <v:shape id="_x0000_s1479" type="#_x0000_t202" style="position:absolute;left:0;text-align:left;margin-left:171.25pt;margin-top:676.3pt;width:406.15pt;height:134.55pt;z-index:251971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79" inset="0,0,,0">
              <w:txbxContent>
                <w:p w:rsidR="002D1868" w:rsidRDefault="002D1868" w:rsidP="0041181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411818" w:rsidRDefault="00411818" w:rsidP="00411818">
                  <w:pPr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В </w:t>
                  </w:r>
                  <w:proofErr w:type="spell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госзакупках</w:t>
                  </w:r>
                  <w:proofErr w:type="spell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 и закупках отдельных видов </w:t>
                  </w:r>
                  <w:proofErr w:type="spell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юрлиц</w:t>
                  </w:r>
                  <w:proofErr w:type="spell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 введут единые правила применения национального режима. Правительство сможет устанавливать запрет, ограничение на приобретение импортных товаров, а также преимущество для российской продукции, в т.ч. при закупках по Закону N 223-ФЗ. Национальный режим в закупках унифицируют с 1 января 2025 г.</w:t>
                  </w:r>
                </w:p>
                <w:p w:rsidR="00411818" w:rsidRPr="00411818" w:rsidRDefault="00411818" w:rsidP="00411818">
                  <w:pPr>
                    <w:tabs>
                      <w:tab w:val="left" w:pos="567"/>
                    </w:tabs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411818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Дополнительные материалы по теме:</w:t>
                  </w:r>
                </w:p>
                <w:p w:rsidR="00411818" w:rsidRPr="00411818" w:rsidRDefault="00411818" w:rsidP="00411818">
                  <w:pPr>
                    <w:tabs>
                      <w:tab w:val="left" w:pos="567"/>
                    </w:tabs>
                    <w:rPr>
                      <w:rFonts w:ascii="Century Gothic" w:hAnsi="Century Gothic"/>
                      <w:sz w:val="20"/>
                      <w:szCs w:val="20"/>
                    </w:rPr>
                  </w:pPr>
                  <w:hyperlink r:id="rId16" w:history="1">
                    <w:r w:rsidRPr="00411818">
                      <w:rPr>
                        <w:rStyle w:val="aa"/>
                        <w:rFonts w:ascii="Century Gothic" w:hAnsi="Century Gothic"/>
                        <w:sz w:val="20"/>
                        <w:szCs w:val="20"/>
                      </w:rPr>
                      <w:t>Обзор: «Национальный режим в закупках унифицируют с 1 января 2025 года: закон опубликован»</w:t>
                    </w:r>
                  </w:hyperlink>
                </w:p>
                <w:p w:rsidR="00411818" w:rsidRDefault="00411818" w:rsidP="00411818">
                  <w:pPr>
                    <w:tabs>
                      <w:tab w:val="left" w:pos="567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11818" w:rsidRDefault="00411818" w:rsidP="00411818">
                  <w:pPr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BD0D7C">
        <w:rPr>
          <w:b w:val="0"/>
          <w:noProof/>
          <w:sz w:val="28"/>
          <w:szCs w:val="28"/>
        </w:rPr>
        <w:pict>
          <v:shape id="_x0000_s1478" type="#_x0000_t202" style="position:absolute;left:0;text-align:left;margin-left:180.65pt;margin-top:636.3pt;width:365.4pt;height:26.35pt;z-index:251970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78" inset="0,0,0,0">
              <w:txbxContent>
                <w:p w:rsidR="00411818" w:rsidRDefault="00411818" w:rsidP="00411818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403152"/>
                      <w:sz w:val="19"/>
                      <w:szCs w:val="19"/>
                      <w:u w:val="single"/>
                      <w:lang/>
                    </w:rPr>
                  </w:pPr>
                  <w:r>
                    <w:rPr>
                      <w:color w:val="403152"/>
                      <w:sz w:val="19"/>
                      <w:szCs w:val="19"/>
                      <w:u w:val="single"/>
                      <w:lang/>
                    </w:rPr>
                    <w:t>ПОДПИСАН ЗАКОН ОБ УНИФИКАЦИИ НАЦИОНАЛЬНОГО РЕЖИМА В ЗАКУПКАХ</w:t>
                  </w:r>
                </w:p>
                <w:p w:rsidR="002D1868" w:rsidRPr="00411818" w:rsidRDefault="002D1868" w:rsidP="00455114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  <w:lang/>
                    </w:rPr>
                  </w:pPr>
                </w:p>
                <w:p w:rsidR="002D1868" w:rsidRPr="00EE6AE5" w:rsidRDefault="002D1868" w:rsidP="00455114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BD0D7C">
        <w:rPr>
          <w:noProof/>
          <w:sz w:val="28"/>
          <w:szCs w:val="28"/>
        </w:rPr>
        <w:pict>
          <v:rect id="_x0000_s1481" style="position:absolute;left:0;text-align:left;margin-left:23.6pt;margin-top:742.3pt;width:127.85pt;height:75.4pt;z-index:-251342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81" inset="0,0,0,0">
              <w:txbxContent>
                <w:p w:rsidR="002D1868" w:rsidRDefault="002D1868" w:rsidP="002473C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2D1868" w:rsidRDefault="002D1868" w:rsidP="0041181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411818" w:rsidRDefault="00411818" w:rsidP="00411818">
                  <w:pPr>
                    <w:shd w:val="clear" w:color="auto" w:fill="FFFFFF" w:themeFill="background1"/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7" w:history="1">
                    <w:r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Федеральный закон от 08.08.2024 N 318-ФЗ</w:t>
                    </w:r>
                  </w:hyperlink>
                </w:p>
                <w:p w:rsidR="002D1868" w:rsidRDefault="002D1868" w:rsidP="002473C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  <w:sz w:val="28"/>
          <w:szCs w:val="28"/>
        </w:rPr>
        <w:pict>
          <v:shape id="_x0000_s1480" type="#_x0000_t202" style="position:absolute;left:0;text-align:left;margin-left:11.4pt;margin-top:636.3pt;width:143.55pt;height:94.85pt;z-index:251972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80" inset=",0,,0">
              <w:txbxContent>
                <w:p w:rsidR="002D1868" w:rsidRPr="00A56B9E" w:rsidRDefault="002D1868" w:rsidP="00BB1EB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Специалисту по закупкам (заказчикам и участникам по Закон</w:t>
                  </w:r>
                  <w:r w:rsidR="00411818">
                    <w:rPr>
                      <w:b/>
                      <w:color w:val="FFFFFF"/>
                      <w:sz w:val="26"/>
                      <w:szCs w:val="26"/>
                    </w:rPr>
                    <w:t>ам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 xml:space="preserve"> N </w:t>
                  </w:r>
                  <w:r>
                    <w:rPr>
                      <w:b/>
                      <w:color w:val="FFFFFF"/>
                      <w:sz w:val="26"/>
                      <w:szCs w:val="26"/>
                    </w:rPr>
                    <w:t>44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-ФЗ</w:t>
                  </w:r>
                  <w:r w:rsidR="00411818">
                    <w:rPr>
                      <w:b/>
                      <w:color w:val="FFFFFF"/>
                      <w:sz w:val="26"/>
                      <w:szCs w:val="26"/>
                    </w:rPr>
                    <w:t xml:space="preserve"> и 223-ФЗ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)</w:t>
                  </w:r>
                </w:p>
                <w:p w:rsidR="002D1868" w:rsidRPr="00A56B9E" w:rsidRDefault="002D1868" w:rsidP="00BB1EB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2D1868" w:rsidRPr="00A56B9E" w:rsidRDefault="002D1868" w:rsidP="00455114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2D1868" w:rsidRPr="00C066C7" w:rsidRDefault="002D1868" w:rsidP="00455114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D5798E" w:rsidRPr="00783CDD" w:rsidSect="00910D17">
      <w:headerReference w:type="default" r:id="rId18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868" w:rsidRDefault="002D1868" w:rsidP="00735E66">
      <w:pPr>
        <w:spacing w:after="0" w:line="240" w:lineRule="auto"/>
      </w:pPr>
      <w:r>
        <w:separator/>
      </w:r>
    </w:p>
  </w:endnote>
  <w:endnote w:type="continuationSeparator" w:id="0">
    <w:p w:rsidR="002D1868" w:rsidRDefault="002D1868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868" w:rsidRDefault="002D1868" w:rsidP="00735E66">
      <w:pPr>
        <w:spacing w:after="0" w:line="240" w:lineRule="auto"/>
      </w:pPr>
      <w:r>
        <w:separator/>
      </w:r>
    </w:p>
  </w:footnote>
  <w:footnote w:type="continuationSeparator" w:id="0">
    <w:p w:rsidR="002D1868" w:rsidRDefault="002D1868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889"/>
    </w:tblGrid>
    <w:tr w:rsidR="002D1868" w:rsidRPr="009A35D1" w:rsidTr="005A141B">
      <w:tc>
        <w:tcPr>
          <w:tcW w:w="5000" w:type="pct"/>
          <w:vAlign w:val="bottom"/>
        </w:tcPr>
        <w:p w:rsidR="002D1868" w:rsidRPr="009A35D1" w:rsidRDefault="002D1868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2D1868" w:rsidRPr="00735E66" w:rsidRDefault="002D1868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4B6"/>
    <w:multiLevelType w:val="hybridMultilevel"/>
    <w:tmpl w:val="9BCA2570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D004E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7434E3"/>
    <w:multiLevelType w:val="hybridMultilevel"/>
    <w:tmpl w:val="6040E1BA"/>
    <w:lvl w:ilvl="0" w:tplc="3F421A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DF5785"/>
    <w:multiLevelType w:val="hybridMultilevel"/>
    <w:tmpl w:val="B8AAC090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C67049"/>
    <w:multiLevelType w:val="hybridMultilevel"/>
    <w:tmpl w:val="EB8847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10C17"/>
    <w:multiLevelType w:val="hybridMultilevel"/>
    <w:tmpl w:val="042C6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4A4783"/>
    <w:multiLevelType w:val="hybridMultilevel"/>
    <w:tmpl w:val="43B4B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1AC6EE4"/>
    <w:multiLevelType w:val="hybridMultilevel"/>
    <w:tmpl w:val="C11E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E446D7"/>
    <w:multiLevelType w:val="hybridMultilevel"/>
    <w:tmpl w:val="BE2C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A04A53"/>
    <w:multiLevelType w:val="hybridMultilevel"/>
    <w:tmpl w:val="1D66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D752C0"/>
    <w:multiLevelType w:val="hybridMultilevel"/>
    <w:tmpl w:val="2A38F2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F3A5D8D"/>
    <w:multiLevelType w:val="hybridMultilevel"/>
    <w:tmpl w:val="4E9C07A4"/>
    <w:lvl w:ilvl="0" w:tplc="3F421A2E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23"/>
  </w:num>
  <w:num w:numId="5">
    <w:abstractNumId w:val="3"/>
  </w:num>
  <w:num w:numId="6">
    <w:abstractNumId w:val="6"/>
  </w:num>
  <w:num w:numId="7">
    <w:abstractNumId w:val="14"/>
  </w:num>
  <w:num w:numId="8">
    <w:abstractNumId w:val="4"/>
  </w:num>
  <w:num w:numId="9">
    <w:abstractNumId w:val="7"/>
  </w:num>
  <w:num w:numId="10">
    <w:abstractNumId w:val="8"/>
  </w:num>
  <w:num w:numId="11">
    <w:abstractNumId w:val="1"/>
  </w:num>
  <w:num w:numId="12">
    <w:abstractNumId w:val="17"/>
  </w:num>
  <w:num w:numId="13">
    <w:abstractNumId w:val="22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0"/>
  </w:num>
  <w:num w:numId="19">
    <w:abstractNumId w:val="12"/>
  </w:num>
  <w:num w:numId="20">
    <w:abstractNumId w:val="15"/>
  </w:num>
  <w:num w:numId="21">
    <w:abstractNumId w:val="5"/>
  </w:num>
  <w:num w:numId="22">
    <w:abstractNumId w:val="20"/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5470"/>
    <w:rsid w:val="000410FB"/>
    <w:rsid w:val="00041D02"/>
    <w:rsid w:val="0004711F"/>
    <w:rsid w:val="000472AF"/>
    <w:rsid w:val="00047B80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5A1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56B6"/>
    <w:rsid w:val="001668A5"/>
    <w:rsid w:val="001676C1"/>
    <w:rsid w:val="00170250"/>
    <w:rsid w:val="00170772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364C"/>
    <w:rsid w:val="00203C5C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083"/>
    <w:rsid w:val="0024011B"/>
    <w:rsid w:val="00244B83"/>
    <w:rsid w:val="00244BE3"/>
    <w:rsid w:val="00246570"/>
    <w:rsid w:val="002473CA"/>
    <w:rsid w:val="002540CF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1868"/>
    <w:rsid w:val="002D1BA9"/>
    <w:rsid w:val="002D3D51"/>
    <w:rsid w:val="002D511B"/>
    <w:rsid w:val="002D547F"/>
    <w:rsid w:val="002D65CF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2E95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98B"/>
    <w:rsid w:val="003B5D52"/>
    <w:rsid w:val="003C6C2A"/>
    <w:rsid w:val="003D6A92"/>
    <w:rsid w:val="003E3602"/>
    <w:rsid w:val="003E4BEA"/>
    <w:rsid w:val="003E5D39"/>
    <w:rsid w:val="003F3F09"/>
    <w:rsid w:val="003F4922"/>
    <w:rsid w:val="003F5707"/>
    <w:rsid w:val="003F59F9"/>
    <w:rsid w:val="00400304"/>
    <w:rsid w:val="0040241F"/>
    <w:rsid w:val="00404432"/>
    <w:rsid w:val="00410AD8"/>
    <w:rsid w:val="00411818"/>
    <w:rsid w:val="00411E25"/>
    <w:rsid w:val="00412740"/>
    <w:rsid w:val="00412766"/>
    <w:rsid w:val="004236E8"/>
    <w:rsid w:val="004277FD"/>
    <w:rsid w:val="00427CEE"/>
    <w:rsid w:val="0043039B"/>
    <w:rsid w:val="00432C71"/>
    <w:rsid w:val="00437816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1921"/>
    <w:rsid w:val="004E36A2"/>
    <w:rsid w:val="004E5394"/>
    <w:rsid w:val="004E5CC6"/>
    <w:rsid w:val="004E7870"/>
    <w:rsid w:val="004E7B12"/>
    <w:rsid w:val="004F4BE3"/>
    <w:rsid w:val="00503C34"/>
    <w:rsid w:val="0050429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40E2"/>
    <w:rsid w:val="00660C15"/>
    <w:rsid w:val="00684286"/>
    <w:rsid w:val="00684BC1"/>
    <w:rsid w:val="006858D0"/>
    <w:rsid w:val="0069273F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58C5"/>
    <w:rsid w:val="007569C7"/>
    <w:rsid w:val="00756A32"/>
    <w:rsid w:val="00756FC6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22E"/>
    <w:rsid w:val="00804892"/>
    <w:rsid w:val="00805A0B"/>
    <w:rsid w:val="00806E2A"/>
    <w:rsid w:val="00812560"/>
    <w:rsid w:val="0081461E"/>
    <w:rsid w:val="00820DB8"/>
    <w:rsid w:val="008236E7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97D94"/>
    <w:rsid w:val="008A144A"/>
    <w:rsid w:val="008A1456"/>
    <w:rsid w:val="008A20A4"/>
    <w:rsid w:val="008A2EB2"/>
    <w:rsid w:val="008B018C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CDF"/>
    <w:rsid w:val="0098782E"/>
    <w:rsid w:val="00991F89"/>
    <w:rsid w:val="00992F01"/>
    <w:rsid w:val="009931E5"/>
    <w:rsid w:val="009932B1"/>
    <w:rsid w:val="0099605F"/>
    <w:rsid w:val="00997129"/>
    <w:rsid w:val="009979B1"/>
    <w:rsid w:val="009A35D1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6F23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578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5B80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3085"/>
    <w:rsid w:val="00B23877"/>
    <w:rsid w:val="00B2407B"/>
    <w:rsid w:val="00B25BA8"/>
    <w:rsid w:val="00B30965"/>
    <w:rsid w:val="00B330F1"/>
    <w:rsid w:val="00B35744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D0D7C"/>
    <w:rsid w:val="00BD269A"/>
    <w:rsid w:val="00BD50B8"/>
    <w:rsid w:val="00BD64B3"/>
    <w:rsid w:val="00BE4316"/>
    <w:rsid w:val="00BE7BDF"/>
    <w:rsid w:val="00BF2A3E"/>
    <w:rsid w:val="00BF69EE"/>
    <w:rsid w:val="00C05A4D"/>
    <w:rsid w:val="00C066C7"/>
    <w:rsid w:val="00C21E0F"/>
    <w:rsid w:val="00C22818"/>
    <w:rsid w:val="00C27396"/>
    <w:rsid w:val="00C27F7E"/>
    <w:rsid w:val="00C33F2D"/>
    <w:rsid w:val="00C35D7E"/>
    <w:rsid w:val="00C363E8"/>
    <w:rsid w:val="00C42FDD"/>
    <w:rsid w:val="00C47048"/>
    <w:rsid w:val="00C47BAE"/>
    <w:rsid w:val="00C5219A"/>
    <w:rsid w:val="00C57D12"/>
    <w:rsid w:val="00C611B4"/>
    <w:rsid w:val="00C62E95"/>
    <w:rsid w:val="00C64E4F"/>
    <w:rsid w:val="00C70D8E"/>
    <w:rsid w:val="00C72E8C"/>
    <w:rsid w:val="00C7387D"/>
    <w:rsid w:val="00C7396E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2D8"/>
    <w:rsid w:val="00CD2728"/>
    <w:rsid w:val="00CD5DD4"/>
    <w:rsid w:val="00CE441C"/>
    <w:rsid w:val="00CE742A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7359"/>
    <w:rsid w:val="00D5798E"/>
    <w:rsid w:val="00D62E09"/>
    <w:rsid w:val="00D641D7"/>
    <w:rsid w:val="00D6456E"/>
    <w:rsid w:val="00D64EA0"/>
    <w:rsid w:val="00D65F7C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1A3E"/>
    <w:rsid w:val="00EC73FF"/>
    <w:rsid w:val="00ED03AA"/>
    <w:rsid w:val="00ED471D"/>
    <w:rsid w:val="00EE1AEB"/>
    <w:rsid w:val="00EE495E"/>
    <w:rsid w:val="00EE6AE5"/>
    <w:rsid w:val="00EE7EDF"/>
    <w:rsid w:val="00EF4033"/>
    <w:rsid w:val="00EF46ED"/>
    <w:rsid w:val="00F12680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10E"/>
    <w:rsid w:val="00FA0479"/>
    <w:rsid w:val="00FA0BE5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8"/>
    <o:shapelayout v:ext="edit">
      <o:idmap v:ext="edit" data="1"/>
      <o:rules v:ext="edit">
        <o:r id="V:Rule4" type="connector" idref="#_x0000_s1467"/>
        <o:r id="V:Rule5" type="connector" idref="#_x0000_s1442"/>
        <o:r id="V:Rule6" type="connector" idref="#_x0000_s1477"/>
        <o:r id="V:Rule7" type="connector" idref="#_x0000_s14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link w:val="a8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545" TargetMode="External"/><Relationship Id="rId13" Type="http://schemas.openxmlformats.org/officeDocument/2006/relationships/hyperlink" Target="https://login.consultant.ru/link/?req=doc&amp;base=LAW&amp;n=481985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529&amp;dst=100392" TargetMode="External"/><Relationship Id="rId12" Type="http://schemas.openxmlformats.org/officeDocument/2006/relationships/hyperlink" Target="https://login.consultant.ru/link/?req=doc&amp;base=LAW&amp;n=482571" TargetMode="External"/><Relationship Id="rId17" Type="http://schemas.openxmlformats.org/officeDocument/2006/relationships/hyperlink" Target="https://login.consultant.ru/link/?req=doc&amp;base=LAW&amp;n=4825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963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05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1497" TargetMode="External"/><Relationship Id="rId10" Type="http://schemas.openxmlformats.org/officeDocument/2006/relationships/hyperlink" Target="https://login.consultant.ru/link/?req=doc&amp;base=LAW&amp;n=48250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504" TargetMode="External"/><Relationship Id="rId14" Type="http://schemas.openxmlformats.org/officeDocument/2006/relationships/hyperlink" Target="https://login.consultant.ru/link/?req=doc&amp;base=LAW&amp;n=482529&amp;dst=100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nemolot</cp:lastModifiedBy>
  <cp:revision>2</cp:revision>
  <cp:lastPrinted>2017-06-13T01:53:00Z</cp:lastPrinted>
  <dcterms:created xsi:type="dcterms:W3CDTF">2024-08-16T07:54:00Z</dcterms:created>
  <dcterms:modified xsi:type="dcterms:W3CDTF">2024-08-16T07:54:00Z</dcterms:modified>
</cp:coreProperties>
</file>