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6A38D2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6A38D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7" type="#_x0000_t202" style="position:absolute;left:0;text-align:left;margin-left:169.1pt;margin-top:44.3pt;width:401.75pt;height:32pt;z-index: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zDrw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" filled="f" stroked="f">
            <v:textbox inset="0,0,0,0">
              <w:txbxContent>
                <w:p w:rsidR="00E01AA9" w:rsidRPr="00A975E9" w:rsidRDefault="00E01AA9" w:rsidP="00E01AA9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A975E9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СФР ПОЯСНИЛ, МОГУТ ЛИ ВЫПЛАТИТЬ ПОСОБИЕ ПО УХОДУ ЗА РЕБЕНКОМ НА КАРТУ СУПРУГА ЗАСТРАХОВАННОГО ЛИЦА</w:t>
                  </w:r>
                </w:p>
                <w:p w:rsidR="00E01AA9" w:rsidRPr="005533CB" w:rsidRDefault="00E01AA9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2D1868" w:rsidRDefault="00E01AA9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B56929" w:rsidRDefault="00E01AA9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B56929" w:rsidRDefault="00E01AA9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B56929" w:rsidRDefault="00E01AA9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01AA9" w:rsidRPr="00B56929" w:rsidRDefault="00E01AA9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E01AA9" w:rsidRPr="00B56929" w:rsidRDefault="00E01AA9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B56929" w:rsidRDefault="00E01AA9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E01AA9" w:rsidRPr="00B56929" w:rsidRDefault="00E01AA9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B56929" w:rsidRDefault="00E01AA9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E01AA9" w:rsidRPr="00B56929" w:rsidRDefault="00E01AA9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B56929" w:rsidRDefault="00E01AA9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01AA9" w:rsidRPr="00B56929" w:rsidRDefault="00E01AA9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E01AA9" w:rsidRPr="00B56929" w:rsidRDefault="00E01AA9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C87B8E" w:rsidRDefault="00E01AA9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0E5FED" w:rsidRDefault="00E01AA9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01AA9" w:rsidRPr="00A24A94" w:rsidRDefault="00E01AA9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856556" w:rsidRDefault="00E01AA9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AC3149" w:rsidRDefault="00E01AA9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A43CEC" w:rsidRDefault="00E01AA9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1B40C8" w:rsidRDefault="00E01AA9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/>
              </w:txbxContent>
            </v:textbox>
            <w10:wrap anchorx="page" anchory="page"/>
          </v:shape>
        </w:pict>
      </w:r>
      <w:r w:rsidRPr="006A38D2">
        <w:rPr>
          <w:noProof/>
          <w:lang w:eastAsia="ru-RU"/>
        </w:rPr>
        <w:pict>
          <v:shape id="Text Box 324" o:spid="_x0000_s1028" type="#_x0000_t202" style="position:absolute;left:0;text-align:left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<v:textbox inset=",0,,0">
              <w:txbxContent>
                <w:p w:rsidR="00E01AA9" w:rsidRDefault="00E01AA9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01AA9" w:rsidRDefault="00E01AA9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 и бюджетному </w:t>
                  </w:r>
                </w:p>
                <w:p w:rsidR="00E01AA9" w:rsidRDefault="00E01AA9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E01AA9" w:rsidRPr="00870CCA" w:rsidRDefault="00E01AA9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01AA9" w:rsidRPr="0036155D" w:rsidRDefault="00E01AA9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E01AA9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 w:rsidRPr="006A38D2">
        <w:rPr>
          <w:noProof/>
          <w:lang w:eastAsia="ru-RU"/>
        </w:rPr>
        <w:pict>
          <v:shape id="Text Box 14" o:spid="_x0000_s1026" type="#_x0000_t202" style="position:absolute;left:0;text-align:left;margin-left:174.7pt;margin-top:81.65pt;width:410.8pt;height:168.75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" filled="f" stroked="f">
            <v:textbox inset="0,0,,0">
              <w:txbxContent>
                <w:p w:rsidR="00E01AA9" w:rsidRPr="00BD269A" w:rsidRDefault="00E01AA9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E01AA9" w:rsidRPr="00A975E9" w:rsidRDefault="00E01AA9" w:rsidP="00E01A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СФР разъяснил, что выплата застрахованному лицу пособия по уходу за ребенком до 1,5 лет на банковскую карту третьих лиц законодательством не предусмотрена.</w:t>
                  </w:r>
                </w:p>
                <w:p w:rsidR="00E01AA9" w:rsidRPr="00E2471E" w:rsidRDefault="00E01AA9" w:rsidP="009B20EB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9B20EB" w:rsidRDefault="00E01AA9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E01AA9" w:rsidRPr="00A975E9" w:rsidRDefault="00E01AA9" w:rsidP="00E01A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bookmarkStart w:id="0" w:name="_GoBack"/>
                  <w:bookmarkEnd w:id="0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передать СФР корректные сведения о застрахованном лице.</w:t>
                  </w:r>
                </w:p>
                <w:p w:rsidR="00E01AA9" w:rsidRDefault="00E01AA9" w:rsidP="002D1868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E01AA9" w:rsidRPr="002D1868" w:rsidRDefault="00E01AA9" w:rsidP="002D186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E01AA9" w:rsidRPr="00A975E9" w:rsidRDefault="00E01AA9" w:rsidP="00E01AA9">
                  <w:pPr>
                    <w:pStyle w:val="af"/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для получения пособия застрахованное лицо подает страхователю сведения и документы, если у последнего их нет. На это указано в правилах получения СФР сведений. </w:t>
                  </w:r>
                  <w:proofErr w:type="gramStart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В этих сведениях есть персональные данные застрахованного и реквизиты для перечисления выплаты.</w:t>
                  </w:r>
                  <w:proofErr w:type="gramEnd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 Если сведения о получателе пособия не будут совпадать с данными получателя в банке, операцию отклонят.</w:t>
                  </w:r>
                </w:p>
                <w:p w:rsidR="00E01AA9" w:rsidRPr="00A975E9" w:rsidRDefault="00E01AA9" w:rsidP="00E01AA9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FD69E9" w:rsidRDefault="00E01AA9" w:rsidP="00B6288E">
                  <w:pPr>
                    <w:pStyle w:val="af"/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6A38D2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9" style="position:absolute;left:0;text-align:left;margin-left:30.05pt;margin-top:125.85pt;width:119.35pt;height:107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" fillcolor="#f2f2f2" strokecolor="#f2f2f2" strokeweight=".25pt">
            <v:shadow on="t" color="#868686"/>
            <v:textbox inset="0,0,0,0">
              <w:txbxContent>
                <w:p w:rsidR="00E01AA9" w:rsidRDefault="00E01AA9" w:rsidP="00C80297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01AA9" w:rsidRDefault="00E01AA9" w:rsidP="009B20E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01AA9" w:rsidRPr="005533CB" w:rsidRDefault="00E01AA9" w:rsidP="009B20EB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7" w:history="1"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СФР от 23.08.2024 N 14-20/39674</w:t>
                    </w:r>
                  </w:hyperlink>
                </w:p>
                <w:p w:rsidR="00E01AA9" w:rsidRDefault="00E01AA9" w:rsidP="009B20EB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C80297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E01AA9" w:rsidP="00847888">
      <w:pPr>
        <w:ind w:firstLine="708"/>
      </w:pPr>
      <w:r w:rsidRPr="006A38D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48" type="#_x0000_t32" style="position:absolute;left:0;text-align:left;margin-left:-6.45pt;margin-top:14.15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"/>
        </w:pict>
      </w:r>
    </w:p>
    <w:p w:rsidR="00C42FDD" w:rsidRDefault="00E01AA9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6A38D2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left:0;text-align:left;margin-left:204.25pt;margin-top:256.85pt;width:374.5pt;height:32.2pt;z-index:2519480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" filled="f" stroked="f">
            <v:textbox inset="0,0,0,0">
              <w:txbxContent>
                <w:p w:rsidR="00E01AA9" w:rsidRPr="00A975E9" w:rsidRDefault="00E01AA9" w:rsidP="00E01AA9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A975E9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УСТАНОВЛЕНЫ НОВЫЕ ФОРМЫ СТАТИСТИЧЕСКОГО НАБЛЮДЕНИЯ ЗА ДЕЯТЕЛЬНОСТЬЮ ПРЕДПРИЯТИЙ</w:t>
                  </w:r>
                </w:p>
                <w:p w:rsidR="00E01AA9" w:rsidRPr="00F31774" w:rsidRDefault="00E01AA9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856556" w:rsidRDefault="00E01AA9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01AA9" w:rsidRPr="00252EF1" w:rsidRDefault="00E01AA9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DD0A9F" w:rsidRDefault="00E01AA9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01AA9" w:rsidRPr="00A361A1" w:rsidRDefault="00E01AA9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147500" w:rsidRDefault="00E01AA9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233540" w:rsidRDefault="00E01AA9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5B3F27" w:rsidRDefault="00E01AA9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2211D3" w:rsidRDefault="00E01AA9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6A38D2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left:0;text-align:left;margin-left:18.5pt;margin-top:280.1pt;width:139.6pt;height:59.35pt;z-index:2519521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" filled="f" stroked="f">
            <v:textbox inset=",0,,0">
              <w:txbxContent>
                <w:p w:rsidR="00E01AA9" w:rsidRDefault="00E01AA9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01AA9" w:rsidRDefault="00E01AA9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</w:p>
                <w:p w:rsidR="00E01AA9" w:rsidRDefault="00E01AA9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E01AA9" w:rsidRPr="00C066C7" w:rsidRDefault="00E01AA9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6202C3" w:rsidRPr="000701B9" w:rsidRDefault="00E01AA9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6A38D2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left:0;text-align:left;margin-left:173pt;margin-top:295.5pt;width:405.25pt;height:245pt;z-index:251949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zUtgIAALc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" filled="f" stroked="f">
            <v:textbox inset="0,0,,0">
              <w:txbxContent>
                <w:p w:rsidR="00E01AA9" w:rsidRPr="00BD269A" w:rsidRDefault="00E01AA9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E01AA9" w:rsidRPr="00A975E9" w:rsidRDefault="00E01AA9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Уточнили ряд форм статистики о деятельности организации. </w:t>
                  </w:r>
                  <w:proofErr w:type="gramStart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Так, с отчета за 2024 г. применяют обновленные отчеты 1-предприятие «Основные сведения о деятельности организации»), 4-ТЭР «Сведения об использовании топливно-энергетических ресурсов».</w:t>
                  </w:r>
                  <w:proofErr w:type="gramEnd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 С отчета за I квартал 2025 г. заполняют новую форму 5-З «Сведения о затратах на производство и продажу продукции (товаров, работ, услуг)».</w:t>
                  </w:r>
                </w:p>
                <w:p w:rsidR="00E01AA9" w:rsidRDefault="00E01AA9" w:rsidP="009B20EB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eastAsia="Times New Roman" w:hAnsi="Century Gothic"/>
                      <w:bCs/>
                      <w:sz w:val="19"/>
                      <w:szCs w:val="19"/>
                      <w:lang w:eastAsia="ru-RU"/>
                    </w:rPr>
                  </w:pPr>
                </w:p>
                <w:p w:rsidR="00E01AA9" w:rsidRPr="009B20EB" w:rsidRDefault="00E01AA9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E01AA9" w:rsidRPr="00A975E9" w:rsidRDefault="00E01AA9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подготовиться к отчету по обновленным формам.</w:t>
                  </w:r>
                </w:p>
                <w:p w:rsidR="00E01AA9" w:rsidRPr="009B20EB" w:rsidRDefault="00E01AA9" w:rsidP="009B20EB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eastAsia="Times New Roman" w:hAnsi="Century Gothic"/>
                      <w:bCs/>
                      <w:sz w:val="19"/>
                      <w:szCs w:val="19"/>
                      <w:lang w:eastAsia="ru-RU"/>
                    </w:rPr>
                  </w:pPr>
                </w:p>
                <w:p w:rsidR="00E01AA9" w:rsidRDefault="00E01AA9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E01AA9" w:rsidRPr="00A975E9" w:rsidRDefault="00E01AA9" w:rsidP="00E01AA9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в форме 1-предприятие в разделе 1 нужно будет отражать только год начала </w:t>
                  </w:r>
                  <w:proofErr w:type="spellStart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хоздеятельности</w:t>
                  </w:r>
                  <w:proofErr w:type="spellEnd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, а не точную дату;</w:t>
                  </w:r>
                </w:p>
                <w:p w:rsidR="00E01AA9" w:rsidRPr="00A975E9" w:rsidRDefault="00E01AA9" w:rsidP="00E01AA9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в форме 4-ТЭР расширили раздел 1. В нем 45 строк вместо 38. Так, добавили виды топлива: керосины технические, керосины осветительные, битумы нефтяные и др.;</w:t>
                  </w:r>
                </w:p>
                <w:p w:rsidR="00E01AA9" w:rsidRPr="00A975E9" w:rsidRDefault="00E01AA9" w:rsidP="00E01AA9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в отчете 5-З уточнили срок его подачи. Направить его нужно будет с 1-го рабочего дня по 30-е число после отчетного периода. Прежде это был период с 1-го по 30-е число после отчетного периода;</w:t>
                  </w:r>
                </w:p>
                <w:p w:rsidR="00E01AA9" w:rsidRDefault="00E01AA9" w:rsidP="009B20E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6A38D2" w:rsidP="00735E66">
      <w:r w:rsidRPr="006A38D2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9pt;margin-top:372.15pt;width:126.15pt;height:136.15pt;z-index:-2513633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E01AA9" w:rsidRDefault="00E01AA9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E01AA9" w:rsidRDefault="00E01AA9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E01AA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Росстата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от 31.07.2024 N 334</w:t>
                    </w:r>
                  </w:hyperlink>
                </w:p>
                <w:p w:rsidR="00E01AA9" w:rsidRPr="00A975E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01AA9" w:rsidRPr="00A975E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A975E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E01AA9" w:rsidRPr="00A975E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«Росста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обновил статистическую отчетность: формы 1-предприятие, 5-З и 4-ТЭР»</w:t>
                    </w:r>
                  </w:hyperlink>
                </w:p>
                <w:p w:rsidR="00E01AA9" w:rsidRPr="00B5692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01AA9" w:rsidRPr="00595739" w:rsidRDefault="00E01AA9" w:rsidP="00BB1EB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E01AA9" w:rsidP="00D24391">
      <w:pPr>
        <w:ind w:left="-142"/>
      </w:pPr>
      <w:r>
        <w:rPr>
          <w:noProof/>
          <w:lang w:eastAsia="ru-RU"/>
        </w:rPr>
        <w:pict>
          <v:shape id="_x0000_s1035" type="#_x0000_t202" style="position:absolute;left:0;text-align:left;margin-left:204.2pt;margin-top:550.2pt;width:381.3pt;height:25.85pt;z-index:2519644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fyswIAALI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" filled="f" stroked="f">
            <v:textbox inset="0,0,0,0">
              <w:txbxContent>
                <w:p w:rsidR="00E01AA9" w:rsidRPr="00A975E9" w:rsidRDefault="00E01AA9" w:rsidP="00E01AA9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A975E9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ЦЕНТРАЛИЗАЦИЯ УЧЕТА: КАЗНАЧЕЙСТВО УТВЕРДИЛО МЕТОДЫ ОЦЕНКИ, ПОРЯДОК ПРИЗНАНИЯ И ВЫБЫТИЯ ОБЪЕКТОВ</w:t>
                  </w:r>
                </w:p>
                <w:p w:rsidR="00E01AA9" w:rsidRPr="005533CB" w:rsidRDefault="00E01AA9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Default="00E01AA9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E01AA9" w:rsidRPr="00FD69E9" w:rsidRDefault="00E01AA9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DD0A9F" w:rsidRDefault="00E01AA9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01AA9" w:rsidRPr="00A361A1" w:rsidRDefault="00E01AA9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147500" w:rsidRDefault="00E01AA9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233540" w:rsidRDefault="00E01AA9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5B3F27" w:rsidRDefault="00E01AA9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2211D3" w:rsidRDefault="00E01AA9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18.5pt;margin-top:550.2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U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" filled="f" stroked="f">
            <v:textbox inset=",0,,0">
              <w:txbxContent>
                <w:p w:rsidR="00E01AA9" w:rsidRDefault="00E01AA9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01AA9" w:rsidRDefault="00E01AA9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бюджетному</w:t>
                  </w:r>
                </w:p>
                <w:p w:rsidR="00E01AA9" w:rsidRDefault="00E01AA9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01AA9" w:rsidRDefault="00E01AA9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01AA9" w:rsidRPr="00C066C7" w:rsidRDefault="00E01AA9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6A38D2">
        <w:rPr>
          <w:noProof/>
          <w:lang w:eastAsia="ru-RU"/>
        </w:rPr>
        <w:pict>
          <v:shape id="AutoShape 443" o:spid="_x0000_s1047" type="#_x0000_t32" style="position:absolute;left:0;text-align:left;margin-left:1.85pt;margin-top:9.1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"/>
        </w:pict>
      </w:r>
    </w:p>
    <w:p w:rsidR="00E376E4" w:rsidRDefault="00E376E4" w:rsidP="00D24391">
      <w:pPr>
        <w:ind w:left="-142"/>
      </w:pPr>
    </w:p>
    <w:p w:rsidR="00E376E4" w:rsidRDefault="006A38D2" w:rsidP="00D24391">
      <w:pPr>
        <w:ind w:left="-142"/>
      </w:pPr>
      <w:r>
        <w:rPr>
          <w:noProof/>
          <w:lang w:eastAsia="ru-RU"/>
        </w:rPr>
        <w:pict>
          <v:shape id="_x0000_s1036" type="#_x0000_t202" style="position:absolute;left:0;text-align:left;margin-left:173pt;margin-top:582.45pt;width:405.25pt;height:226.35pt;z-index:251965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t9tgIAALg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" filled="f" stroked="f">
            <v:textbox inset="0,0,,0">
              <w:txbxContent>
                <w:p w:rsidR="00E01AA9" w:rsidRPr="00BD269A" w:rsidRDefault="00E01AA9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E01AA9" w:rsidRDefault="00E01AA9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На замену особенностям ведения централизованного бухучета Казначейство установило методы оценки объектов бухучета, порядок их постановки на учет и выбытия, а также иные способы ведения бухучета. Эти правила применяют при централизации учета. Также Казначейство утвердило порядок признания в учете и раскрытия в отчетности событий после отчетной даты при централизации учета.</w:t>
                  </w:r>
                </w:p>
                <w:p w:rsidR="00E01AA9" w:rsidRPr="00A975E9" w:rsidRDefault="00E01AA9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E01AA9" w:rsidRDefault="00E01AA9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E01AA9" w:rsidRPr="00A975E9" w:rsidRDefault="00E01AA9" w:rsidP="00E01AA9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Отдельные нормы предусмотрены, например: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для нефинансовых активов (ОС, НМА, </w:t>
                  </w:r>
                  <w:proofErr w:type="spellStart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непроизведенных</w:t>
                  </w:r>
                  <w:proofErr w:type="spellEnd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 активов, материальных запасов и др.);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финансовых активов;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расчетов по </w:t>
                  </w:r>
                  <w:proofErr w:type="spellStart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администрируемым</w:t>
                  </w:r>
                  <w:proofErr w:type="spellEnd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 доходам бюджетов;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разных операций (по управлению остатками, по поступлению и распределению доходов от таможенных пошлин и др.);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обязательств (по зарплате, обязательным платежам в бюджеты и др.);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расходов будущих периодов.</w:t>
                  </w:r>
                </w:p>
                <w:p w:rsidR="00E01AA9" w:rsidRDefault="00E01AA9" w:rsidP="00E01AA9">
                  <w:pPr>
                    <w:pStyle w:val="af"/>
                    <w:tabs>
                      <w:tab w:val="left" w:pos="0"/>
                      <w:tab w:val="left" w:pos="284"/>
                      <w:tab w:val="left" w:pos="426"/>
                    </w:tabs>
                    <w:spacing w:after="0" w:line="240" w:lineRule="auto"/>
                    <w:ind w:left="426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01AA9" w:rsidP="00EA6F15">
      <w:pPr>
        <w:jc w:val="both"/>
      </w:pPr>
      <w:r>
        <w:rPr>
          <w:noProof/>
          <w:lang w:eastAsia="ru-RU"/>
        </w:rPr>
        <w:pict>
          <v:rect id="Rectangle 451" o:spid="_x0000_s1037" style="position:absolute;left:0;text-align:left;margin-left:29pt;margin-top:623.3pt;width:126.15pt;height:127.35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" fillcolor="#f2f2f2" strokecolor="#f2f2f2" strokeweight=".25pt">
            <v:shadow on="t" color="#868686"/>
            <v:textbox inset="0,0,0,0">
              <w:txbxContent>
                <w:p w:rsidR="00E01AA9" w:rsidRDefault="00E01AA9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E01AA9" w:rsidRDefault="00E01AA9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E01AA9" w:rsidRPr="00A975E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Приказ 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азначейства России от 09.07.2024 N 5н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6A38D2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6A38D2">
        <w:rPr>
          <w:rFonts w:ascii="Century Gothic" w:hAnsi="Century Gothic" w:cs="Century Gothic"/>
          <w:noProof/>
          <w:szCs w:val="22"/>
        </w:rPr>
        <w:lastRenderedPageBreak/>
        <w:pict>
          <v:shape id="_x0000_s1038" type="#_x0000_t202" style="position:absolute;left:0;text-align:left;margin-left:172.05pt;margin-top:45.8pt;width:412.85pt;height:38.3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Np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" filled="f" stroked="f">
            <v:textbox inset="0,0,0,0">
              <w:txbxContent>
                <w:p w:rsidR="00E01AA9" w:rsidRPr="00A975E9" w:rsidRDefault="00E01AA9" w:rsidP="00E01AA9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A975E9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РОСТРУД НАПОМНИЛ О ГАРАНТИЯХ РАБОТНИКАМ В СВЯЗИ С ПОДГОТОВКОЙ И ПРОВЕДЕНИЕМ ВЫБОРОВ</w:t>
                  </w:r>
                </w:p>
                <w:p w:rsidR="00E01AA9" w:rsidRPr="000E5FED" w:rsidRDefault="00E01AA9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856556" w:rsidRDefault="00E01AA9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433B78" w:rsidRDefault="00E01AA9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233540" w:rsidRDefault="00E01AA9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511483" w:rsidRDefault="00E01AA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317DB3" w:rsidRDefault="00E01AA9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6A38D2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left:0;text-align:left;margin-left:18.2pt;margin-top:45.8pt;width:136.75pt;height:48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2mtgIAALw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" filled="f" stroked="f">
            <v:textbox inset=",0,,0">
              <w:txbxContent>
                <w:p w:rsidR="00E01AA9" w:rsidRDefault="00E01AA9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01AA9" w:rsidRDefault="00E01AA9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E01AA9" w:rsidRDefault="00E01AA9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01AA9" w:rsidRDefault="00E01AA9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E01AA9" w:rsidRPr="00C066C7" w:rsidRDefault="00E01AA9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1273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324743" w:rsidRPr="00324743" w:rsidRDefault="006A38D2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6A38D2">
        <w:rPr>
          <w:rFonts w:ascii="Century Gothic" w:hAnsi="Century Gothic" w:cs="Century Gothic"/>
          <w:noProof/>
        </w:rPr>
        <w:pict>
          <v:shape id="_x0000_s1040" type="#_x0000_t202" style="position:absolute;margin-left:167.4pt;margin-top:88.85pt;width:410.8pt;height:191.6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" filled="f" stroked="f">
            <v:textbox inset="0,0,,0">
              <w:txbxContent>
                <w:p w:rsidR="00E01AA9" w:rsidRPr="00BD269A" w:rsidRDefault="00E01AA9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E01AA9" w:rsidRPr="00A975E9" w:rsidRDefault="00E01AA9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На время выполнения сотрудником государственных и общественных обязанностей нужно освобождать его от работы и сохранять за ним должность. Ведомство отметило, что перечня таких обязанностей в ТК РФ нет.</w:t>
                  </w:r>
                </w:p>
                <w:p w:rsidR="00E01AA9" w:rsidRPr="00E2471E" w:rsidRDefault="00E01AA9" w:rsidP="009B20EB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E01AA9" w:rsidRPr="009B20EB" w:rsidRDefault="00E01AA9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E01AA9" w:rsidRPr="00A975E9" w:rsidRDefault="00E01AA9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соблюдать права работников.</w:t>
                  </w:r>
                </w:p>
                <w:p w:rsidR="00E01AA9" w:rsidRPr="005533CB" w:rsidRDefault="00E01AA9" w:rsidP="00B6288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E01AA9" w:rsidRDefault="00E01AA9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E01AA9" w:rsidRPr="00A975E9" w:rsidRDefault="00E01AA9" w:rsidP="00E01AA9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К числу таких обязанностей Закон об основных гарантиях избирательных прав относит: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3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работу члена комиссии с правом решающего голоса по подготовке и проведению выборов, референдума;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3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участие в выборах зарегистрированного кандидата;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3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работу специалистов в контрольно-ревизионных службах при избирательных комиссиях.</w:t>
                  </w:r>
                </w:p>
                <w:p w:rsidR="00E01AA9" w:rsidRPr="00231B9A" w:rsidRDefault="00E01AA9" w:rsidP="009B20EB">
                  <w:pPr>
                    <w:pStyle w:val="af"/>
                    <w:tabs>
                      <w:tab w:val="left" w:pos="0"/>
                      <w:tab w:val="left" w:pos="284"/>
                      <w:tab w:val="left" w:pos="426"/>
                    </w:tabs>
                    <w:spacing w:after="0" w:line="240" w:lineRule="auto"/>
                    <w:ind w:left="426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6A38D2" w:rsidP="00324743">
      <w:pPr>
        <w:rPr>
          <w:rFonts w:ascii="Century Gothic" w:hAnsi="Century Gothic" w:cs="Century Gothic"/>
          <w:sz w:val="28"/>
          <w:szCs w:val="28"/>
        </w:rPr>
      </w:pPr>
      <w:r w:rsidRPr="006A38D2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29.9pt;margin-top:114.1pt;width:121.05pt;height:89.7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E01AA9" w:rsidRDefault="00E01AA9" w:rsidP="009B20E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01AA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01AA9" w:rsidRPr="00A975E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Письмо </w:t>
                    </w:r>
                    <w:proofErr w:type="spellStart"/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Ростр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у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да</w:t>
                    </w:r>
                    <w:proofErr w:type="spellEnd"/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от 02.08.2024 N ПГ/14510-6-1</w:t>
                    </w:r>
                  </w:hyperlink>
                </w:p>
                <w:p w:rsidR="00E01AA9" w:rsidRPr="000E5FED" w:rsidRDefault="00E01AA9" w:rsidP="00E01AA9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4366EC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AC7F9D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63" o:spid="_x0000_s1046" type="#_x0000_t32" style="position:absolute;margin-left:10.95pt;margin-top:21.4pt;width:548.2pt;height:.05pt;z-index:25197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"/>
        </w:pict>
      </w:r>
    </w:p>
    <w:p w:rsidR="00324743" w:rsidRPr="00324743" w:rsidRDefault="00AC7F9D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50" type="#_x0000_t202" style="position:absolute;margin-left:17.75pt;margin-top:292.8pt;width:136.75pt;height:48.35pt;z-index:25197977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2mtgIAALw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" filled="f" stroked="f">
            <v:textbox inset=",0,,0">
              <w:txbxContent>
                <w:p w:rsidR="00E01AA9" w:rsidRDefault="00E01AA9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01AA9" w:rsidRDefault="00E01AA9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</w:t>
                  </w:r>
                </w:p>
                <w:p w:rsidR="00E01AA9" w:rsidRDefault="00E01AA9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01AA9" w:rsidRDefault="00E01AA9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E01AA9" w:rsidRPr="00C066C7" w:rsidRDefault="00E01AA9" w:rsidP="00E01AA9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51" type="#_x0000_t202" style="position:absolute;margin-left:196.75pt;margin-top:292.8pt;width:365.4pt;height:26.35pt;z-index:25198080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" filled="f" stroked="f">
            <v:textbox inset="0,0,0,0">
              <w:txbxContent>
                <w:p w:rsidR="00E01AA9" w:rsidRPr="00A975E9" w:rsidRDefault="00E01AA9" w:rsidP="00E01AA9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A975E9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ВЫБОРОЧНЫЙ КОНТРОЛЬ АЛКОГОЛЯ ПРИ РОЗНИЧНОЙ ПРОДАЖЕ: КРИТЕРИИ ОТБОРА НАЧНУТ ДЕЙСТВОВАТЬ 8 СЕНТЯБРЯ</w:t>
                  </w:r>
                </w:p>
                <w:p w:rsidR="00E01AA9" w:rsidRPr="005533CB" w:rsidRDefault="00E01AA9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411818" w:rsidRDefault="00E01AA9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EE6AE5" w:rsidRDefault="00E01AA9" w:rsidP="00E01AA9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AC7F9D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052" type="#_x0000_t202" style="position:absolute;margin-left:172.05pt;margin-top:328.85pt;width:406.15pt;height:201.25pt;z-index:25198182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" filled="f" stroked="f">
            <v:textbox inset="0,0,,0">
              <w:txbxContent>
                <w:p w:rsidR="00E01AA9" w:rsidRDefault="00E01AA9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E01AA9" w:rsidRDefault="00E01AA9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Установлены критерии определения наименования алкогольной продукции отдельного (конкретного) производителя или импортера. Эти критерии </w:t>
                  </w:r>
                  <w:proofErr w:type="spellStart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Росалкогольтабакконтроль</w:t>
                  </w:r>
                  <w:proofErr w:type="spellEnd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 будет учитывать с 8 сентября при определении товаров для выборочного контроля такой продукции.</w:t>
                  </w:r>
                </w:p>
                <w:p w:rsidR="00E01AA9" w:rsidRPr="00A975E9" w:rsidRDefault="00E01AA9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EC73FF" w:rsidRDefault="00E01AA9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E01AA9" w:rsidRPr="00A975E9" w:rsidRDefault="00E01AA9" w:rsidP="00E01AA9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Среди критериев есть </w:t>
                  </w:r>
                  <w:proofErr w:type="gramStart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такие</w:t>
                  </w:r>
                  <w:proofErr w:type="gramEnd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: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винодельческую продукцию реализуют потребителям по минимальной стоимости либо не более чем на 5% дороже этой цены;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в системе «Честный знак» в течение 30 календарных дней зафиксировали 2 и более случая розничной продажи пива, сидра, </w:t>
                  </w:r>
                  <w:proofErr w:type="spellStart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пуаре</w:t>
                  </w:r>
                  <w:proofErr w:type="spellEnd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, медовухи и пивных напитков с одинаковыми кодами маркировки. Срок станут исчислять </w:t>
                  </w:r>
                  <w:proofErr w:type="gramStart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с даты</w:t>
                  </w:r>
                  <w:proofErr w:type="gramEnd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 первой продажи;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изготавливают алкоголь, по которому в ЕГАИС нет данных о сырье;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производят или, например, продают товары, название которых вводит потребителей в заблуждение о виде и составе продукции.</w:t>
                  </w:r>
                </w:p>
                <w:p w:rsidR="00E01AA9" w:rsidRDefault="00E01AA9" w:rsidP="00E01AA9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Default="00E01AA9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_x0000_s1053" style="position:absolute;margin-left:23.1pt;margin-top:352.5pt;width:127.85pt;height:117.05pt;z-index:-2513336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" fillcolor="#f2f2f2" strokecolor="#f2f2f2" strokeweight=".25pt">
            <v:shadow on="t" color="#868686"/>
            <v:textbox inset="0,0,0,0">
              <w:txbxContent>
                <w:p w:rsidR="00E01AA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01AA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01AA9" w:rsidRPr="00A975E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ина России от 30.07.2024 N 111н</w:t>
                    </w:r>
                  </w:hyperlink>
                </w:p>
                <w:p w:rsidR="00E01AA9" w:rsidRPr="00E2471E" w:rsidRDefault="00E01AA9" w:rsidP="00E01AA9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01AA9" w:rsidRDefault="00E01AA9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11818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AC7F9D" w:rsidP="002D547F">
      <w:pPr>
        <w:rPr>
          <w:rFonts w:ascii="Century Gothic" w:hAnsi="Century Gothic" w:cs="Century Gothic"/>
          <w:sz w:val="16"/>
          <w:szCs w:val="16"/>
        </w:rPr>
      </w:pPr>
      <w:r w:rsidRPr="006A38D2">
        <w:rPr>
          <w:noProof/>
          <w:sz w:val="28"/>
          <w:szCs w:val="28"/>
          <w:lang w:eastAsia="ru-RU"/>
        </w:rPr>
        <w:pict>
          <v:shape id="_x0000_s1042" type="#_x0000_t202" style="position:absolute;margin-left:11.4pt;margin-top:544.8pt;width:143.55pt;height:88.15pt;z-index:25197260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" filled="f" stroked="f">
            <v:textbox inset=",0,,0">
              <w:txbxContent>
                <w:p w:rsidR="00E01AA9" w:rsidRPr="00A56B9E" w:rsidRDefault="00E01AA9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E01AA9" w:rsidRPr="00A56B9E" w:rsidRDefault="00E01AA9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E01AA9" w:rsidRPr="00A56B9E" w:rsidRDefault="00E01AA9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E01AA9" w:rsidRPr="00C066C7" w:rsidRDefault="00E01AA9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54" type="#_x0000_t32" style="position:absolute;margin-left:1.25pt;margin-top:7.35pt;width:548.2pt;height:.05pt;z-index:25198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"/>
        </w:pict>
      </w:r>
    </w:p>
    <w:p w:rsidR="002D547F" w:rsidRPr="002D547F" w:rsidRDefault="00AC7F9D" w:rsidP="002D547F">
      <w:pPr>
        <w:rPr>
          <w:rFonts w:ascii="Century Gothic" w:hAnsi="Century Gothic" w:cs="Century Gothic"/>
          <w:sz w:val="16"/>
          <w:szCs w:val="16"/>
        </w:rPr>
      </w:pPr>
      <w:r w:rsidRPr="006A38D2">
        <w:rPr>
          <w:noProof/>
          <w:sz w:val="28"/>
          <w:szCs w:val="28"/>
          <w:lang w:eastAsia="ru-RU"/>
        </w:rPr>
        <w:pict>
          <v:shape id="_x0000_s1043" type="#_x0000_t202" style="position:absolute;margin-left:196.75pt;margin-top:552.35pt;width:365.4pt;height:26.35pt;z-index:25197056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" filled="f" stroked="f">
            <v:textbox inset="0,0,0,0">
              <w:txbxContent>
                <w:p w:rsidR="00E01AA9" w:rsidRPr="00A975E9" w:rsidRDefault="00E01AA9" w:rsidP="00E01AA9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bookmarkStart w:id="1" w:name="_Какие_спорные_ситуации"/>
                  <w:bookmarkEnd w:id="1"/>
                  <w:r w:rsidRPr="00A975E9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КАКИЕ СПОРНЫЕ СИТУАЦИИ В СФЕРЕ ГОСЗАКАЗА ВОЗНИКАЛИ НА ПРАКТИКЕ В ИЮЛЕ ЭТОГО ГОДА</w:t>
                  </w:r>
                </w:p>
                <w:p w:rsidR="00E01AA9" w:rsidRPr="005533CB" w:rsidRDefault="00E01AA9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411818" w:rsidRDefault="00E01AA9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01AA9" w:rsidRPr="00EE6AE5" w:rsidRDefault="00E01AA9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AC7F9D" w:rsidP="002D547F">
      <w:pPr>
        <w:rPr>
          <w:rFonts w:ascii="Century Gothic" w:hAnsi="Century Gothic" w:cs="Century Gothic"/>
          <w:sz w:val="16"/>
          <w:szCs w:val="16"/>
        </w:rPr>
      </w:pPr>
      <w:r w:rsidRPr="006A38D2">
        <w:rPr>
          <w:noProof/>
          <w:sz w:val="28"/>
          <w:szCs w:val="28"/>
          <w:lang w:eastAsia="ru-RU"/>
        </w:rPr>
        <w:pict>
          <v:shape id="_x0000_s1044" type="#_x0000_t202" style="position:absolute;margin-left:172.05pt;margin-top:588.9pt;width:406.15pt;height:222.45pt;z-index:25197158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" filled="f" stroked="f">
            <v:textbox inset="0,0,,0">
              <w:txbxContent>
                <w:p w:rsidR="00E01AA9" w:rsidRDefault="00E01AA9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E01AA9" w:rsidRPr="00A975E9" w:rsidRDefault="00E01AA9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В обзорах административной и судебной практики за июль рассмотрены интересные ситуации: заказчики определяли неверный порядок оценки, пропускали заявки с недостоверными сведениями, не устанавливали национальный режим при закупках работ и ошибались при проверке уровня СРО.</w:t>
                  </w:r>
                </w:p>
                <w:p w:rsidR="00E01AA9" w:rsidRPr="00EC73FF" w:rsidRDefault="00E01AA9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3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заказчик приобретал работы по реконструкции очистных сооружений. Для оценки опыта он принимал лишь договоры на строительство и реконструкцию объектов капстроительства. Контролеры нашли нарушение: Положение N 2604 обязывает </w:t>
                  </w:r>
                  <w:proofErr w:type="gramStart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учитывать</w:t>
                  </w:r>
                  <w:proofErr w:type="gramEnd"/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том числе договоры на капремонт и снос;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3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заказчик начислил участнику баллы за подложные договоры и признал его победителем, поскольку документы содержали признаки достоверности – реквизиты, печати и подписи сторон. ФАС сочла действия заказчика незаконными. Суды поддержали контролеров;</w:t>
                  </w:r>
                </w:p>
                <w:p w:rsidR="00E01AA9" w:rsidRPr="00A975E9" w:rsidRDefault="00E01AA9" w:rsidP="00E01AA9">
                  <w:pPr>
                    <w:pStyle w:val="af"/>
                    <w:numPr>
                      <w:ilvl w:val="0"/>
                      <w:numId w:val="3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A975E9">
                    <w:rPr>
                      <w:rFonts w:ascii="Century Gothic" w:hAnsi="Century Gothic"/>
                      <w:sz w:val="19"/>
                      <w:szCs w:val="19"/>
                    </w:rPr>
                    <w:t>заказчик проводил закупку работ по установке дорожных камер. В извещении не установили ограничения допуска импортной электроники. ФАС предписала устранить нарушение. Монтируемые камеры находились в перечне товаров с ограничениями допуска.</w:t>
                  </w:r>
                </w:p>
                <w:p w:rsidR="00E01AA9" w:rsidRDefault="00E01AA9" w:rsidP="00E01AA9">
                  <w:pPr>
                    <w:pStyle w:val="af"/>
                    <w:tabs>
                      <w:tab w:val="left" w:pos="0"/>
                      <w:tab w:val="left" w:pos="284"/>
                      <w:tab w:val="left" w:pos="426"/>
                    </w:tabs>
                    <w:spacing w:after="0" w:line="240" w:lineRule="auto"/>
                    <w:ind w:left="426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E01AA9" w:rsidP="00A603C5">
      <w:pPr>
        <w:pStyle w:val="1"/>
        <w:tabs>
          <w:tab w:val="left" w:pos="284"/>
        </w:tabs>
        <w:jc w:val="center"/>
      </w:pPr>
      <w:r w:rsidRPr="006A38D2">
        <w:rPr>
          <w:rFonts w:ascii="Calibri" w:hAnsi="Calibri" w:cs="Times New Roman"/>
          <w:noProof/>
          <w:sz w:val="28"/>
          <w:szCs w:val="28"/>
          <w:lang w:eastAsia="en-US"/>
        </w:rPr>
        <w:pict>
          <v:rect id="Rectangle 457" o:spid="_x0000_s1045" style="position:absolute;left:0;text-align:left;margin-left:23.1pt;margin-top:642.65pt;width:127.85pt;height:174.1pt;z-index:-25134284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" fillcolor="#f2f2f2" strokecolor="#f2f2f2" strokeweight=".25pt">
            <v:shadow on="t" color="#868686"/>
            <v:textbox inset="0,0,0,0">
              <w:txbxContent>
                <w:p w:rsidR="00E01AA9" w:rsidRDefault="00E01AA9" w:rsidP="00AC7F9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AC7F9D" w:rsidRPr="00A975E9" w:rsidRDefault="00AC7F9D" w:rsidP="00AC7F9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админис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ративной практики по Закону N 44-ФЗ (июль 2024 года)</w:t>
                    </w:r>
                  </w:hyperlink>
                  <w:r w:rsidRPr="00A975E9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4" w:history="1"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судебной практики по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Закону N 44-ФЗ (июль 2024 года)</w:t>
                    </w:r>
                  </w:hyperlink>
                  <w:r w:rsidRPr="00A975E9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5" w:history="1"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 практики рассмотрения жалоб при закупках по Закону N 44-ФЗ (июль 2024 года)</w:t>
                    </w:r>
                  </w:hyperlink>
                </w:p>
                <w:p w:rsidR="00E01AA9" w:rsidRDefault="00E01AA9" w:rsidP="00AC7F9D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01AA9" w:rsidRPr="00E2471E" w:rsidRDefault="00E01AA9" w:rsidP="00AC7F9D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2471E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AC7F9D" w:rsidRPr="00A975E9" w:rsidRDefault="00AC7F9D" w:rsidP="00AC7F9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6" w:history="1"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«Практик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ФАС по </w:t>
                    </w:r>
                    <w:proofErr w:type="gramStart"/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Закону</w:t>
                    </w:r>
                    <w:proofErr w:type="gramEnd"/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N 44-ФЗ: </w:t>
                    </w:r>
                    <w:proofErr w:type="gramStart"/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какие</w:t>
                    </w:r>
                    <w:proofErr w:type="gramEnd"/>
                    <w:r w:rsidRPr="00A975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ошибки отметила служба в обзорах за июль 2024 года»</w:t>
                    </w:r>
                  </w:hyperlink>
                </w:p>
                <w:p w:rsidR="00E01AA9" w:rsidRPr="00E2471E" w:rsidRDefault="00E01AA9" w:rsidP="009B20EB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01AA9" w:rsidRDefault="00E01AA9" w:rsidP="009B20E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D5798E" w:rsidRPr="00783CDD" w:rsidSect="00910D17">
      <w:headerReference w:type="default" r:id="rId17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A9" w:rsidRDefault="00E01AA9" w:rsidP="00735E66">
      <w:pPr>
        <w:spacing w:after="0" w:line="240" w:lineRule="auto"/>
      </w:pPr>
      <w:r>
        <w:separator/>
      </w:r>
    </w:p>
  </w:endnote>
  <w:endnote w:type="continuationSeparator" w:id="0">
    <w:p w:rsidR="00E01AA9" w:rsidRDefault="00E01AA9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A9" w:rsidRDefault="00E01AA9" w:rsidP="00735E66">
      <w:pPr>
        <w:spacing w:after="0" w:line="240" w:lineRule="auto"/>
      </w:pPr>
      <w:r>
        <w:separator/>
      </w:r>
    </w:p>
  </w:footnote>
  <w:footnote w:type="continuationSeparator" w:id="0">
    <w:p w:rsidR="00E01AA9" w:rsidRDefault="00E01AA9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E01AA9" w:rsidRPr="009A35D1" w:rsidTr="005A141B">
      <w:tc>
        <w:tcPr>
          <w:tcW w:w="5000" w:type="pct"/>
          <w:vAlign w:val="bottom"/>
        </w:tcPr>
        <w:p w:rsidR="00E01AA9" w:rsidRPr="009A35D1" w:rsidRDefault="00E01AA9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E01AA9" w:rsidRPr="00735E66" w:rsidRDefault="00E01AA9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31"/>
  </w:num>
  <w:num w:numId="5">
    <w:abstractNumId w:val="5"/>
  </w:num>
  <w:num w:numId="6">
    <w:abstractNumId w:val="8"/>
  </w:num>
  <w:num w:numId="7">
    <w:abstractNumId w:val="20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24"/>
  </w:num>
  <w:num w:numId="13">
    <w:abstractNumId w:val="30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18"/>
  </w:num>
  <w:num w:numId="20">
    <w:abstractNumId w:val="22"/>
  </w:num>
  <w:num w:numId="21">
    <w:abstractNumId w:val="7"/>
  </w:num>
  <w:num w:numId="22">
    <w:abstractNumId w:val="27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 w:numId="27">
    <w:abstractNumId w:val="2"/>
  </w:num>
  <w:num w:numId="28">
    <w:abstractNumId w:val="12"/>
  </w:num>
  <w:num w:numId="29">
    <w:abstractNumId w:val="4"/>
  </w:num>
  <w:num w:numId="30">
    <w:abstractNumId w:val="14"/>
  </w:num>
  <w:num w:numId="31">
    <w:abstractNumId w:val="21"/>
  </w:num>
  <w:num w:numId="32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5E21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AutoShape 418"/>
        <o:r id="V:Rule2" type="connector" idref="#AutoShape 443"/>
        <o:r id="V:Rule3" type="connector" idref="#AutoShape 463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4791" TargetMode="External"/><Relationship Id="rId13" Type="http://schemas.openxmlformats.org/officeDocument/2006/relationships/hyperlink" Target="https://login.consultant.ru/link/?req=doc&amp;base=CJI&amp;n=1352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QUEST&amp;n=225308" TargetMode="External"/><Relationship Id="rId12" Type="http://schemas.openxmlformats.org/officeDocument/2006/relationships/hyperlink" Target="https://login.consultant.ru/link/?req=doc&amp;base=LAW&amp;n=48456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49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QUEST&amp;n=2253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CJI&amp;n=13350" TargetMode="External"/><Relationship Id="rId10" Type="http://schemas.openxmlformats.org/officeDocument/2006/relationships/hyperlink" Target="https://login.consultant.ru/link/?req=doc&amp;base=LAW&amp;n=48483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4963" TargetMode="External"/><Relationship Id="rId14" Type="http://schemas.openxmlformats.org/officeDocument/2006/relationships/hyperlink" Target="https://login.consultant.ru/link/?req=doc&amp;base=CJI&amp;n=13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2017-06-13T01:53:00Z</cp:lastPrinted>
  <dcterms:created xsi:type="dcterms:W3CDTF">2024-09-06T09:32:00Z</dcterms:created>
  <dcterms:modified xsi:type="dcterms:W3CDTF">2024-09-06T09:32:00Z</dcterms:modified>
</cp:coreProperties>
</file>