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F14ACF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93700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711" w:rsidRPr="00A40202" w:rsidRDefault="00BF7711" w:rsidP="00BF771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A4020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СОЗДАНИЕ РАБОЧИХ МЕСТ ДЛЯ ИНВАЛИДОВ: СФР НАПОМНИЛ, ЧТО РАБОТОДАТЕЛИ МОГУТ КОМПЕНСИРОВАТЬ РАСХОДЫ</w:t>
                            </w:r>
                          </w:p>
                          <w:p w:rsidR="003C2CA8" w:rsidRPr="00C87B8E" w:rsidRDefault="003C2CA8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0E5FED" w:rsidRDefault="003C2CA8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A24A94" w:rsidRDefault="003C2CA8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856556" w:rsidRDefault="003C2CA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AC3149" w:rsidRDefault="003C2CA8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A43CEC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1B40C8" w:rsidRDefault="003C2CA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3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r3rwIAAKs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" filled="f" stroked="f">
                <v:textbox inset="0,0,0,0">
                  <w:txbxContent>
                    <w:p w:rsidR="00BF7711" w:rsidRPr="00A40202" w:rsidRDefault="00BF7711" w:rsidP="00BF771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A4020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СОЗДАНИЕ РАБОЧИХ МЕСТ ДЛЯ ИНВАЛИДОВ: СФР НАПОМНИЛ, ЧТО РАБОТОДАТЕЛИ МОГУТ КОМПЕНСИРОВАТЬ РАСХОДЫ</w:t>
                      </w:r>
                    </w:p>
                    <w:p w:rsidR="003C2CA8" w:rsidRPr="00C87B8E" w:rsidRDefault="003C2CA8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0E5FED" w:rsidRDefault="003C2CA8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A24A94" w:rsidRDefault="003C2CA8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856556" w:rsidRDefault="003C2CA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AC3149" w:rsidRDefault="003C2CA8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A43CEC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1B40C8" w:rsidRDefault="003C2CA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Default="003C2CA8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 </w:t>
                            </w:r>
                          </w:p>
                          <w:p w:rsidR="003C2CA8" w:rsidRPr="00870CCA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2CA8" w:rsidRPr="0036155D" w:rsidRDefault="003C2CA8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3C2CA8" w:rsidRDefault="003C2CA8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Default="003C2CA8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 </w:t>
                      </w:r>
                    </w:p>
                    <w:p w:rsidR="003C2CA8" w:rsidRPr="00870CCA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2CA8" w:rsidRPr="0036155D" w:rsidRDefault="003C2CA8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F14ACF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2118995</wp:posOffset>
                </wp:positionH>
                <wp:positionV relativeFrom="page">
                  <wp:posOffset>969010</wp:posOffset>
                </wp:positionV>
                <wp:extent cx="5217160" cy="204660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BD269A" w:rsidRDefault="003C2CA8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BF7711" w:rsidRPr="00A40202" w:rsidRDefault="00BF7711" w:rsidP="00BF771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Фонд выделяет российским компаниям субсидии на возмещение затрат по созданию и оборудованию рабочих мест для инвалидов.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– до 200 тыс. руб. по одному рабочему месту.</w:t>
                            </w:r>
                          </w:p>
                          <w:p w:rsidR="003C2CA8" w:rsidRPr="00D745FB" w:rsidRDefault="003C2CA8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возместить можно расходы на закупку основного и вспомогательного оборудования, технических приспособлений, рабочей и специальной мебели, на монтаж и установку такого оборудования, а также на обустройство рабочего места на дому, если такую форму работы закрепили в трудовом договоре;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чтобы получить деньги, работодатель должен выполнить ряд требований. Основное из них – занятость инвалида на срок не меньше 9 месяцев;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заявление о получении субсидии работодатель направляет в службу занятости в течение 3 месяцев с даты подписания трудового договора с инвалидом, но не ранее 1 июня 2025 г. К заявлению прилагают документы, подтверждающие расходы;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работодатель выполнил все условия для получения субсидии, центр занятости передаст заявление в СФР. Тот включит работодателя в реестр и за 10 рабочих дней переведет деньги.</w:t>
                            </w:r>
                          </w:p>
                          <w:p w:rsidR="003C2CA8" w:rsidRPr="00441662" w:rsidRDefault="003C2CA8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6.85pt;margin-top:76.3pt;width:410.8pt;height:161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qT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" filled="f" stroked="f">
                <v:textbox inset="0,0,,0">
                  <w:txbxContent>
                    <w:p w:rsidR="003C2CA8" w:rsidRPr="00BD269A" w:rsidRDefault="003C2CA8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BF7711" w:rsidRPr="00A40202" w:rsidRDefault="00BF7711" w:rsidP="00BF771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Фонд выделяет российским компаниям субсидии на возмещение затрат по созданию и оборудованию рабочих мест для инвалидов.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– до 200 тыс. руб. по одному рабочему месту.</w:t>
                      </w:r>
                    </w:p>
                    <w:p w:rsidR="003C2CA8" w:rsidRPr="00D745FB" w:rsidRDefault="003C2CA8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возместить можно расходы на закупку основного и вспомогательного оборудования, технических приспособлений, рабочей и специальной мебели, на монтаж и установку такого оборудования, а также на обустройство рабочего места на дому, если такую форму работы закрепили в трудовом договоре;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чтобы получить деньги, работодатель должен выполнить ряд требований. Основное из них – занятость инвалида на срок не меньше 9 месяцев;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заявление о получении субсидии работодатель направляет в службу занятости в течение 3 месяцев с даты подписания трудового договора с инвалидом, но не ранее 1 июня 2025 г. К заявлению прилагают документы, подтверждающие расходы;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работодатель выполнил все условия для получения субсидии, центр занятости передаст заявление в СФР. Тот включит работодателя в реестр и за 10 рабочих дней переведет деньги.</w:t>
                      </w:r>
                    </w:p>
                    <w:p w:rsidR="003C2CA8" w:rsidRPr="00441662" w:rsidRDefault="003C2CA8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F14ACF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1493520</wp:posOffset>
                </wp:positionV>
                <wp:extent cx="1586865" cy="991870"/>
                <wp:effectExtent l="6985" t="7620" r="25400" b="2921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91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16D98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6D9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416D98" w:rsidRDefault="00416D9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F7711" w:rsidRPr="00A40202" w:rsidRDefault="00BF7711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E4238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Инфор</w:t>
                              </w:r>
                              <w:r w:rsidRPr="00E4238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м</w:t>
                              </w:r>
                              <w:r w:rsidRPr="00E4238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ация СФР</w:t>
                              </w:r>
                            </w:hyperlink>
                          </w:p>
                          <w:p w:rsidR="003C2CA8" w:rsidRDefault="003C2CA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5.3pt;margin-top:117.6pt;width:124.95pt;height:78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416D98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16D9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416D98" w:rsidRDefault="00416D9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F7711" w:rsidRPr="00A40202" w:rsidRDefault="00BF7711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E4238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Инфор</w:t>
                        </w:r>
                        <w:r w:rsidRPr="00E4238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м</w:t>
                        </w:r>
                        <w:r w:rsidRPr="00E4238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ация СФР</w:t>
                        </w:r>
                      </w:hyperlink>
                    </w:p>
                    <w:p w:rsidR="003C2CA8" w:rsidRDefault="003C2CA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F14AC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188595</wp:posOffset>
                </wp:positionV>
                <wp:extent cx="6962140" cy="635"/>
                <wp:effectExtent l="5715" t="12065" r="13970" b="6350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D4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5.75pt;margin-top:14.8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"/>
            </w:pict>
          </mc:Fallback>
        </mc:AlternateContent>
      </w:r>
    </w:p>
    <w:p w:rsidR="00C42FDD" w:rsidRDefault="00F14ACF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3418205</wp:posOffset>
                </wp:positionV>
                <wp:extent cx="4756150" cy="467995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711" w:rsidRPr="00A40202" w:rsidRDefault="00BF7711" w:rsidP="00BF771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A4020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МИНТРУД: ПРИ РАСЧЕТЕ СРЕДНЕГО ЗАРАБОТКА НЕ УЧИТЫВАЮТ ПЛАТУ ЗА РАБОТУ В ВЫХОДНЫЕ ДНИ В КОМАНДИРОВКЕ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8362E8" w:rsidRDefault="003C2CA8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F31774" w:rsidRDefault="003C2CA8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A24A94" w:rsidRDefault="003C2CA8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856556" w:rsidRDefault="003C2CA8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252EF1" w:rsidRDefault="003C2CA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D0A9F" w:rsidRDefault="003C2CA8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3C2CA8" w:rsidRPr="00A361A1" w:rsidRDefault="003C2CA8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147500" w:rsidRDefault="003C2CA8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33540" w:rsidRDefault="003C2CA8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5B3F27" w:rsidRDefault="003C2CA8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211D3" w:rsidRDefault="003C2CA8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05pt;margin-top:269.15pt;width:374.5pt;height:36.8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BQswIAALI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" filled="f" stroked="f">
                <v:textbox inset="0,0,0,0">
                  <w:txbxContent>
                    <w:p w:rsidR="00BF7711" w:rsidRPr="00A40202" w:rsidRDefault="00BF7711" w:rsidP="00BF771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A4020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МИНТРУД: ПРИ РАСЧЕТЕ СРЕДНЕГО ЗАРАБОТКА НЕ УЧИТЫВАЮТ ПЛАТУ ЗА РАБОТУ В ВЫХОДНЫЕ ДНИ В КОМАНДИРОВКЕ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8362E8" w:rsidRDefault="003C2CA8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F31774" w:rsidRDefault="003C2CA8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A24A94" w:rsidRDefault="003C2CA8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856556" w:rsidRDefault="003C2CA8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252EF1" w:rsidRDefault="003C2CA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DD0A9F" w:rsidRDefault="003C2CA8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3C2CA8" w:rsidRPr="00A361A1" w:rsidRDefault="003C2CA8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147500" w:rsidRDefault="003C2CA8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33540" w:rsidRDefault="003C2CA8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5B3F27" w:rsidRDefault="003C2CA8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211D3" w:rsidRDefault="003C2CA8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135255</wp:posOffset>
                </wp:positionH>
                <wp:positionV relativeFrom="page">
                  <wp:posOffset>3418205</wp:posOffset>
                </wp:positionV>
                <wp:extent cx="1772920" cy="86804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BF771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коммерческому</w:t>
                            </w:r>
                            <w:r w:rsidR="00BF771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бюджетному </w:t>
                            </w: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Pr="00C066C7" w:rsidRDefault="003C2CA8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65pt;margin-top:269.1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0k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" filled="f" stroked="f">
                <v:textbox inset=",0,,0">
                  <w:txbxContent>
                    <w:p w:rsidR="003C2CA8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BF7711">
                        <w:rPr>
                          <w:b/>
                          <w:color w:val="FFFFFF"/>
                          <w:sz w:val="24"/>
                          <w:szCs w:val="24"/>
                        </w:rPr>
                        <w:t>коммерческому</w:t>
                      </w:r>
                      <w:r w:rsidR="00BF771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бюджетному </w:t>
                      </w: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Pr="00C066C7" w:rsidRDefault="003C2CA8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F14ACF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3886200</wp:posOffset>
                </wp:positionV>
                <wp:extent cx="5191760" cy="2336165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33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D745FB" w:rsidRDefault="003C2CA8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BF7711" w:rsidRPr="00A40202" w:rsidRDefault="00BF7711" w:rsidP="00BF771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ТК РФ за время нахождения в служебной командировке выплачивается средний заработок. Если в командировке работник по поручению руководителя работал в выходные дни и они были оплачены в двойном размере, то нужно ли учесть эту плату за работу в выходные при расчете среднего заработка, разъяснило ведомство.</w:t>
                            </w:r>
                          </w:p>
                          <w:p w:rsidR="003C2CA8" w:rsidRPr="00967C3A" w:rsidRDefault="003C2CA8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при исчислении среднего заработка не учитывают суммы, начисленные за период, за который работнику сохранялся средний заработок. Поэтому плату за работу в выходной и нерабочий праздничный день, которую начислили за время в командировке, не включают в расчет среднего заработка;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Минтруд также указал, что ТК РФ не ограничивает работодателей в праве устанавливать работникам дополнительные гарантии и меры соцподдержки. Они могут предусмотреть повышенную оплату труда в период командировки.</w:t>
                            </w:r>
                          </w:p>
                          <w:p w:rsidR="003C2CA8" w:rsidRPr="0069081E" w:rsidRDefault="003C2CA8" w:rsidP="002F4D2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9.1pt;margin-top:306pt;width:408.8pt;height:183.9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C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" filled="f" stroked="f">
                <v:textbox inset="0,0,,0">
                  <w:txbxContent>
                    <w:p w:rsidR="003C2CA8" w:rsidRPr="00D745FB" w:rsidRDefault="003C2CA8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BF7711" w:rsidRPr="00A40202" w:rsidRDefault="00BF7711" w:rsidP="00BF771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ТК РФ за время нахождения в служебной командировке выплачивается средний заработок. Если в командировке работник по поручению руководителя работал в выходные дни и они были оплачены в двойном размере, то нужно ли учесть эту плату за работу в выходные при расчете среднего заработка, разъяснило ведомство.</w:t>
                      </w:r>
                    </w:p>
                    <w:p w:rsidR="003C2CA8" w:rsidRPr="00967C3A" w:rsidRDefault="003C2CA8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при исчислении среднего заработка не учитывают суммы, начисленные за период, за который работнику сохранялся средний заработок. Поэтому плату за работу в выходной и нерабочий праздничный день, которую начислили за время в командировке, не включают в расчет среднего заработка;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Минтруд также указал, что ТК РФ не ограничивает работодателей в праве устанавливать работникам дополнительные гарантии и меры соцподдержки. Они могут предусмотреть повышенную оплату труда в период командировки.</w:t>
                      </w:r>
                    </w:p>
                    <w:p w:rsidR="003C2CA8" w:rsidRPr="0069081E" w:rsidRDefault="003C2CA8" w:rsidP="002F4D2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F14ACF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4393565</wp:posOffset>
                </wp:positionV>
                <wp:extent cx="1602105" cy="1484630"/>
                <wp:effectExtent l="6350" t="12065" r="29845" b="2730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84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B2747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3C2CA8" w:rsidRDefault="003C2CA8" w:rsidP="00E42382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F7711" w:rsidRPr="00A40202" w:rsidRDefault="00BF7711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Минтруда Рос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ии от 18.12.2024 N 14-5/ООГ-7331</w:t>
                              </w:r>
                            </w:hyperlink>
                          </w:p>
                          <w:p w:rsidR="00BF7711" w:rsidRPr="00A40202" w:rsidRDefault="00BF7711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BF7711" w:rsidRPr="00A40202" w:rsidRDefault="00BF7711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 ра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считать средний заработок</w:t>
                              </w:r>
                            </w:hyperlink>
                          </w:p>
                          <w:p w:rsidR="003C2CA8" w:rsidRPr="00595739" w:rsidRDefault="003C2CA8" w:rsidP="00416D9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16.25pt;margin-top:345.95pt;width:126.15pt;height:116.9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B2747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3C2CA8" w:rsidRDefault="003C2CA8" w:rsidP="00E42382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F7711" w:rsidRPr="00A40202" w:rsidRDefault="00BF7711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Минтруда Рос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ии от 18.12.2024 N 14-5/ООГ-7331</w:t>
                        </w:r>
                      </w:hyperlink>
                    </w:p>
                    <w:p w:rsidR="00BF7711" w:rsidRPr="00A40202" w:rsidRDefault="00BF7711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A40202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BF7711" w:rsidRPr="00A40202" w:rsidRDefault="00BF7711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 ра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считать средний заработок</w:t>
                        </w:r>
                      </w:hyperlink>
                    </w:p>
                    <w:p w:rsidR="003C2CA8" w:rsidRPr="00595739" w:rsidRDefault="003C2CA8" w:rsidP="00416D9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F14ACF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65405</wp:posOffset>
                </wp:positionV>
                <wp:extent cx="6962140" cy="635"/>
                <wp:effectExtent l="8890" t="9525" r="10795" b="8890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2B3E" id="AutoShape 443" o:spid="_x0000_s1026" type="#_x0000_t32" style="position:absolute;margin-left:2pt;margin-top:5.1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7VLAitwAAAAIAQAADwAAAAAAAAAAAAAAAAB8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135255</wp:posOffset>
                </wp:positionH>
                <wp:positionV relativeFrom="page">
                  <wp:posOffset>6549390</wp:posOffset>
                </wp:positionV>
                <wp:extent cx="1772920" cy="808355"/>
                <wp:effectExtent l="0" t="0" r="0" b="0"/>
                <wp:wrapNone/>
                <wp:docPr id="1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F7711" w:rsidRDefault="00BF7711" w:rsidP="00BF7711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бюджетному </w:t>
                            </w:r>
                          </w:p>
                          <w:p w:rsidR="003C2CA8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Pr="00967C3A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Pr="00C066C7" w:rsidRDefault="003C2CA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.65pt;margin-top:515.7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" filled="f" stroked="f">
                <v:textbox inset=",0,,0">
                  <w:txbxContent>
                    <w:p w:rsidR="003C2CA8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F7711" w:rsidRDefault="00BF7711" w:rsidP="00BF7711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бюджетному </w:t>
                      </w:r>
                    </w:p>
                    <w:p w:rsidR="003C2CA8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Pr="00967C3A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Pr="00C066C7" w:rsidRDefault="003C2CA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6549390</wp:posOffset>
                </wp:positionV>
                <wp:extent cx="5016500" cy="4191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711" w:rsidRPr="00A40202" w:rsidRDefault="00BF7711" w:rsidP="00BF771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A4020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ГОСЗАДАНИЕ ФЕДЕРАЛЬНЫХ УЧРЕЖДЕНИЙ: ПРАВИТЕЛЬСТВО ОБНОВИЛО ФОРМУ ЗАДАНИЯ И ОТЧЕТ О ЕГО ВЫПОЛНЕНИИ</w:t>
                            </w:r>
                          </w:p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A361A1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147500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33540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5B3F27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211D3" w:rsidRDefault="003C2CA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5.85pt;margin-top:515.7pt;width:39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wZ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" filled="f" stroked="f">
                <v:textbox inset="0,0,0,0">
                  <w:txbxContent>
                    <w:p w:rsidR="00BF7711" w:rsidRPr="00A40202" w:rsidRDefault="00BF7711" w:rsidP="00BF771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A4020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ГОСЗАДАНИЕ ФЕДЕРАЛЬНЫХ УЧРЕЖДЕНИЙ: ПРАВИТЕЛЬСТВО ОБНОВИЛО ФОРМУ ЗАДАНИЯ И ОТЧЕТ О ЕГО ВЫПОЛНЕНИИ</w:t>
                      </w:r>
                    </w:p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A361A1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147500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33540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5B3F27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211D3" w:rsidRDefault="003C2CA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4C7D" w:rsidRDefault="00204C7D" w:rsidP="00D24391">
      <w:pPr>
        <w:ind w:left="-142"/>
      </w:pPr>
    </w:p>
    <w:p w:rsidR="00E376E4" w:rsidRDefault="00F14ACF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7148195</wp:posOffset>
                </wp:positionV>
                <wp:extent cx="5191760" cy="307594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07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D745FB" w:rsidRDefault="003C2CA8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BF7711" w:rsidRPr="00A40202" w:rsidRDefault="00BF7711" w:rsidP="00BF771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Определены особенности финансового обеспечения выполнения госзадания в части выполнения научных исследований (разработок). Применять новшества нужно с госзаданий на 2026 г. и на плановый период.</w:t>
                            </w:r>
                          </w:p>
                          <w:p w:rsidR="003C2CA8" w:rsidRPr="00D745FB" w:rsidRDefault="003C2CA8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форму отчета о выполнении госзадания дополнили новым разделом. В нем нужно отражать сведения о фактическом достижении показателей, характеризующих объем работы по научным исследованиям (разработкам);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небольшие изменения есть и в форме госзадания. Графу 10 раздела 3.2 части II дополнили сноской. Для описания работ по научным исследованиям (разработкам) нужно указывать наименование научной темы по ним и планируемый результат их выполнения;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указали, что «длящиеся» научные исследования (разработки), которые не одобрила РАН, не надо включать в госзадание на следующий год при одном из условий: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отчеты по исследованиям и их результатам не скорректировали с учетом заключений РАН;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после корректировки таких отчетов РАН повторно пришла к выводу о нецелесообразности финансирования исследований.</w:t>
                            </w:r>
                          </w:p>
                          <w:p w:rsidR="003C2CA8" w:rsidRDefault="003C2CA8" w:rsidP="00BF7711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8.85pt;margin-top:562.85pt;width:408.8pt;height:242.2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" filled="f" stroked="f">
                <v:textbox inset="0,0,,0">
                  <w:txbxContent>
                    <w:p w:rsidR="003C2CA8" w:rsidRPr="00D745FB" w:rsidRDefault="003C2CA8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BF7711" w:rsidRPr="00A40202" w:rsidRDefault="00BF7711" w:rsidP="00BF771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Определены особенности финансового обеспечения выполнения госзадания в части выполнения научных исследований (разработок). Применять новшества нужно с госзаданий на 2026 г. и на плановый период.</w:t>
                      </w:r>
                    </w:p>
                    <w:p w:rsidR="003C2CA8" w:rsidRPr="00D745FB" w:rsidRDefault="003C2CA8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форму отчета о выполнении госзадания дополнили новым разделом. В нем нужно отражать сведения о фактическом достижении показателей, характеризующих объем работы по научным исследованиям (разработкам);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небольшие изменения есть и в форме госзадания. Графу 10 раздела 3.2 части II дополнили сноской. Для описания работ по научным исследованиям (разработкам) нужно указывать наименование научной темы по ним и планируемый результат их выполнения;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указали, что «длящиеся» научные исследования (разработки), которые не одобрила РАН, не надо включать в госзадание на следующий год при одном из условий: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33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отчеты по исследованиям и их результатам не скорректировали с учетом заключений РАН;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33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после корректировки таких отчетов РАН повторно пришла к выводу о нецелесообразности финансирования исследований.</w:t>
                      </w:r>
                    </w:p>
                    <w:p w:rsidR="003C2CA8" w:rsidRDefault="003C2CA8" w:rsidP="00BF7711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F14ACF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7529195</wp:posOffset>
                </wp:positionV>
                <wp:extent cx="1602105" cy="1534795"/>
                <wp:effectExtent l="6350" t="13970" r="29845" b="22860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534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416D9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3C2CA8" w:rsidRDefault="003C2CA8" w:rsidP="00E42382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F7711" w:rsidRPr="00A40202" w:rsidRDefault="00BF7711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ление Правительства РФ от 04.02.2025 N 100</w:t>
                              </w:r>
                            </w:hyperlink>
                          </w:p>
                          <w:p w:rsidR="00416D98" w:rsidRPr="00007B0B" w:rsidRDefault="00416D9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3C2CA8" w:rsidRDefault="003C2CA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16.25pt;margin-top:592.85pt;width:126.15pt;height:120.8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416D9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3C2CA8" w:rsidRDefault="003C2CA8" w:rsidP="00E42382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BF7711" w:rsidRPr="00A40202" w:rsidRDefault="00BF7711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в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ление Правительства РФ от 04.02.2025 N 100</w:t>
                        </w:r>
                      </w:hyperlink>
                    </w:p>
                    <w:p w:rsidR="00416D98" w:rsidRPr="00007B0B" w:rsidRDefault="00416D9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3C2CA8" w:rsidRDefault="003C2CA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F14ACF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753110</wp:posOffset>
                </wp:positionV>
                <wp:extent cx="5217160" cy="296672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96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D745FB" w:rsidRDefault="003C2CA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BF7711" w:rsidRPr="00A40202" w:rsidRDefault="00BF7711" w:rsidP="00BF771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Минтруд решил уточнить перечень производств, работ и должностей с вредными и опасными условиями, на которых ограничено применение женского труда.</w:t>
                            </w:r>
                          </w:p>
                          <w:p w:rsidR="003C2CA8" w:rsidRPr="00D745FB" w:rsidRDefault="003C2CA8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из перечня уберут управление самоходными машинами, в том числе на открытых горных работах, а также на тех, которые проводят на поверхности действующих строящихся шахт, разрезов и рудников. Из списка горных работ исключат должности машиниста экскаватора и погрузочной машины;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скорректируют ограничение для переработки бурых углей и озокеритовых руд. Женщинам нельзя будет трудиться дробильщиками, которые заняты только на работах вручную. Пока эта профессия полностью запрещена;</w:t>
                            </w:r>
                          </w:p>
                          <w:p w:rsidR="00BF7711" w:rsidRPr="00A40202" w:rsidRDefault="00BF7711" w:rsidP="00BF771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введут новое ограничение в области судостроения и судоремонта. Так, неженской станет профессия выморозчика судов.</w:t>
                            </w:r>
                          </w:p>
                          <w:p w:rsidR="00BF7711" w:rsidRPr="00BF7711" w:rsidRDefault="00BF7711" w:rsidP="00BF7711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F771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Риски неприменения документа:</w:t>
                            </w:r>
                          </w:p>
                          <w:p w:rsidR="00BF7711" w:rsidRPr="00A40202" w:rsidRDefault="00BF7711" w:rsidP="00BF7711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в нарушение требований женщину приняли на работу, на которой женский труд ограничен, и в соответствии с ч. 2 ст. 84 ТК РФ ее невозможно перевести с ее письменного согласия на другую работу, трудовой договор с ней нужно прекратить на основании ст. 84 ТК РФ с выплатой выходного пособия.</w:t>
                            </w:r>
                          </w:p>
                          <w:p w:rsidR="003C2CA8" w:rsidRPr="00010CBA" w:rsidRDefault="003C2CA8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25pt;margin-top:59.3pt;width:410.8pt;height:233.6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" filled="f" stroked="f">
                <v:textbox inset="0,0,,0">
                  <w:txbxContent>
                    <w:p w:rsidR="003C2CA8" w:rsidRPr="00D745FB" w:rsidRDefault="003C2CA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BF7711" w:rsidRPr="00A40202" w:rsidRDefault="00BF7711" w:rsidP="00BF771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Минтруд решил уточнить перечень производств, работ и должностей с вредными и опасными условиями, на которых ограничено применение женского труда.</w:t>
                      </w:r>
                    </w:p>
                    <w:p w:rsidR="003C2CA8" w:rsidRPr="00D745FB" w:rsidRDefault="003C2CA8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из перечня уберут управление самоходными машинами, в том числе на открытых горных работах, а также на тех, которые проводят на поверхности действующих строящихся шахт, разрезов и рудников. Из списка горных работ исключат должности машиниста экскаватора и погрузочной машины;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скорректируют ограничение для переработки бурых углей и озокеритовых руд. Женщинам нельзя будет трудиться дробильщиками, которые заняты только на работах вручную. Пока эта профессия полностью запрещена;</w:t>
                      </w:r>
                    </w:p>
                    <w:p w:rsidR="00BF7711" w:rsidRPr="00A40202" w:rsidRDefault="00BF7711" w:rsidP="00BF7711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введут новое ограничение в области судостроения и судоремонта. Так, неженской станет профессия выморозчика судов.</w:t>
                      </w:r>
                    </w:p>
                    <w:p w:rsidR="00BF7711" w:rsidRPr="00BF7711" w:rsidRDefault="00BF7711" w:rsidP="00BF7711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F771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Риски неприменения документа:</w:t>
                      </w:r>
                    </w:p>
                    <w:p w:rsidR="00BF7711" w:rsidRPr="00A40202" w:rsidRDefault="00BF7711" w:rsidP="00BF7711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в нарушение требований женщину приняли на работу, на которой женский труд ограничен, и в соответствии с ч. 2 ст. 84 ТК РФ ее невозможно перевести с ее письменного согласия на другую работу, трудовой договор с ней нужно прекратить на основании ст. 84 ТК РФ с выплатой выходного пособия.</w:t>
                      </w:r>
                    </w:p>
                    <w:p w:rsidR="003C2CA8" w:rsidRPr="00010CBA" w:rsidRDefault="003C2CA8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451485</wp:posOffset>
                </wp:positionV>
                <wp:extent cx="5243195" cy="30162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711" w:rsidRPr="00A40202" w:rsidRDefault="00BF7711" w:rsidP="00BF7711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A4020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СПИСОК РАБОТ, НА КОТОРЫХ ОГРАНИЧЕН ТРУД ЖЕНЩИН, ОБНОВЛЕН С 17 ФЕВРАЛЯ</w:t>
                            </w:r>
                          </w:p>
                          <w:p w:rsidR="00BF7711" w:rsidRPr="00A40202" w:rsidRDefault="00BF7711" w:rsidP="00BF7711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7501CB" w:rsidRDefault="003C2CA8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C13C9" w:rsidRDefault="003C2CA8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B178D7" w:rsidRDefault="003C2CA8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0E5FED" w:rsidRDefault="003C2CA8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856556" w:rsidRDefault="003C2CA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433B78" w:rsidRDefault="003C2CA8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33540" w:rsidRDefault="003C2CA8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511483" w:rsidRDefault="003C2CA8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317DB3" w:rsidRDefault="003C2CA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1.25pt;margin-top:35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ljtA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" filled="f" stroked="f">
                <v:textbox inset="0,0,0,0">
                  <w:txbxContent>
                    <w:p w:rsidR="00BF7711" w:rsidRPr="00A40202" w:rsidRDefault="00BF7711" w:rsidP="00BF7711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A4020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СПИСОК РАБОТ, НА КОТОРЫХ ОГРАНИЧЕН ТРУД ЖЕНЩИН, ОБНОВЛЕН С 17 ФЕВРАЛЯ</w:t>
                      </w:r>
                    </w:p>
                    <w:p w:rsidR="00BF7711" w:rsidRPr="00A40202" w:rsidRDefault="00BF7711" w:rsidP="00BF7711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7501CB" w:rsidRDefault="003C2CA8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DC13C9" w:rsidRDefault="003C2CA8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B178D7" w:rsidRDefault="003C2CA8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0E5FED" w:rsidRDefault="003C2CA8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856556" w:rsidRDefault="003C2CA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433B78" w:rsidRDefault="003C2CA8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33540" w:rsidRDefault="003C2CA8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511483" w:rsidRDefault="003C2CA8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317DB3" w:rsidRDefault="003C2CA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451485</wp:posOffset>
                </wp:positionV>
                <wp:extent cx="1736725" cy="650240"/>
                <wp:effectExtent l="0" t="0" r="0" b="0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711" w:rsidRDefault="00BF7711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3C2CA8" w:rsidRPr="00A56B9E" w:rsidRDefault="00BF7711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3C2CA8" w:rsidRDefault="003C2CA8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CA8" w:rsidRPr="00C066C7" w:rsidRDefault="003C2CA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" filled="f" stroked="f">
                <v:textbox inset=",0,,0">
                  <w:txbxContent>
                    <w:p w:rsidR="00BF7711" w:rsidRDefault="00BF7711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3C2CA8" w:rsidRPr="00A56B9E" w:rsidRDefault="00BF7711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3C2CA8" w:rsidRDefault="003C2CA8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CA8" w:rsidRPr="00C066C7" w:rsidRDefault="003C2CA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C2739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tab/>
      </w:r>
    </w:p>
    <w:p w:rsidR="00324743" w:rsidRPr="00324743" w:rsidRDefault="00F14AC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1231900</wp:posOffset>
                </wp:positionV>
                <wp:extent cx="1537335" cy="1293495"/>
                <wp:effectExtent l="5080" t="12700" r="29210" b="27305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293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2CA8" w:rsidRDefault="003C2CA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F7711" w:rsidRPr="00A40202" w:rsidRDefault="00BF7711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Минтруда Росси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от </w:t>
                              </w:r>
                              <w:bookmarkStart w:id="0" w:name="_Hlk190173314"/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25.12.2024 N 724н</w:t>
                              </w:r>
                              <w:bookmarkEnd w:id="0"/>
                            </w:hyperlink>
                          </w:p>
                          <w:p w:rsidR="003C2CA8" w:rsidRPr="004366EC" w:rsidRDefault="003C2CA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.4pt;margin-top:97pt;width:121.05pt;height:101.8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2CA8" w:rsidRDefault="003C2CA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F7711" w:rsidRPr="00A40202" w:rsidRDefault="00BF7711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Минтруда Росси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от </w:t>
                        </w:r>
                        <w:bookmarkStart w:id="1" w:name="_Hlk190173314"/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25.12.2024 N 724н</w:t>
                        </w:r>
                        <w:bookmarkEnd w:id="1"/>
                      </w:hyperlink>
                    </w:p>
                    <w:p w:rsidR="003C2CA8" w:rsidRPr="004366EC" w:rsidRDefault="003C2CA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F14AC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3836035</wp:posOffset>
                </wp:positionV>
                <wp:extent cx="1823085" cy="903605"/>
                <wp:effectExtent l="0" t="0" r="0" b="0"/>
                <wp:wrapNone/>
                <wp:docPr id="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A56B9E" w:rsidRDefault="003C2CA8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 w:rsidR="00E4238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3C2CA8" w:rsidRPr="00C066C7" w:rsidRDefault="003C2CA8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pt;margin-top:302.05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" filled="f" stroked="f">
                <v:textbox inset=",0,,0">
                  <w:txbxContent>
                    <w:p w:rsidR="003C2CA8" w:rsidRPr="00A56B9E" w:rsidRDefault="003C2CA8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 w:rsidR="00E42382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3C2CA8" w:rsidRPr="00C066C7" w:rsidRDefault="003C2CA8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270510</wp:posOffset>
                </wp:positionV>
                <wp:extent cx="6962140" cy="635"/>
                <wp:effectExtent l="8255" t="5080" r="11430" b="13335"/>
                <wp:wrapNone/>
                <wp:docPr id="6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6407" id="AutoShape 453" o:spid="_x0000_s1026" type="#_x0000_t32" style="position:absolute;margin-left:.45pt;margin-top:21.3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e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zS+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"/>
            </w:pict>
          </mc:Fallback>
        </mc:AlternateContent>
      </w:r>
    </w:p>
    <w:p w:rsidR="00324743" w:rsidRPr="00324743" w:rsidRDefault="00F14AC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4164330</wp:posOffset>
                </wp:positionV>
                <wp:extent cx="5158105" cy="237871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37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42382" w:rsidRPr="00A40202" w:rsidRDefault="00E42382" w:rsidP="00E4238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Стороны заключили контракт на оснащение станций метро информационными терминалами. Первый этап работ предполагал монтаж техники. Его завершили с просрочкой, поэтому заказчик удержал неустойку из оплаты. Подрядчик счел удержание незаконным. Заказчику следовало списать неустойку по Правилам N 783, поскольку ее размер не превысил 5% цены контракта, а обязательства по этапу были выполнены. ВС РФ с доводами подрядчика не согласился.</w:t>
                            </w:r>
                          </w:p>
                          <w:p w:rsidR="003C2CA8" w:rsidRPr="00D745FB" w:rsidRDefault="003C2CA8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42382" w:rsidRPr="00A40202" w:rsidRDefault="00E42382" w:rsidP="00E4238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ВС РФ указал:</w:t>
                            </w:r>
                          </w:p>
                          <w:p w:rsidR="00E42382" w:rsidRPr="00A40202" w:rsidRDefault="00E42382" w:rsidP="00E4238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Правила N 783 допускают списание штрафов и пеней, только если обязательства по контракту исполнили в полном объеме. Спорный контракт действует, поэтому списать неустойку пока нельзя;</w:t>
                            </w:r>
                          </w:p>
                          <w:p w:rsidR="00E42382" w:rsidRPr="00A40202" w:rsidRDefault="00E42382" w:rsidP="00E4238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этапность контракта не означает, что подрядчик вправе претендовать на списание неустойки. Этапы преследуют единую цель – наличие рабочего, а не только смонтированного оборудования.</w:t>
                            </w:r>
                          </w:p>
                          <w:p w:rsidR="00E42382" w:rsidRPr="00A40202" w:rsidRDefault="00E42382" w:rsidP="00E42382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903FBD" w:rsidRDefault="003C2CA8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7.95pt;margin-top:327.9pt;width:406.15pt;height:187.3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" filled="f" stroked="f">
                <v:textbox inset="0,0,,0">
                  <w:txbxContent>
                    <w:p w:rsidR="003C2CA8" w:rsidRDefault="003C2CA8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42382" w:rsidRPr="00A40202" w:rsidRDefault="00E42382" w:rsidP="00E4238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Стороны заключили контракт на оснащение станций метро информационными терминалами. Первый этап работ предполагал монтаж техники. Его завершили с просрочкой, поэтому заказчик удержал неустойку из оплаты. Подрядчик счел удержание незаконным. Заказчику следовало списать неустойку по Правилам N 783, поскольку ее размер не превысил 5% цены контракта, а обязательства по этапу были выполнены. ВС РФ с доводами подрядчика не согласился.</w:t>
                      </w:r>
                    </w:p>
                    <w:p w:rsidR="003C2CA8" w:rsidRPr="00D745FB" w:rsidRDefault="003C2CA8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42382" w:rsidRPr="00A40202" w:rsidRDefault="00E42382" w:rsidP="00E42382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ВС РФ указал:</w:t>
                      </w:r>
                    </w:p>
                    <w:p w:rsidR="00E42382" w:rsidRPr="00A40202" w:rsidRDefault="00E42382" w:rsidP="00E4238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Правила N 783 допускают списание штрафов и пеней, только если обязательства по контракту исполнили в полном объеме. Спорный контракт действует, поэтому списать неустойку пока нельзя;</w:t>
                      </w:r>
                    </w:p>
                    <w:p w:rsidR="00E42382" w:rsidRPr="00A40202" w:rsidRDefault="00E42382" w:rsidP="00E4238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этапность контракта не означает, что подрядчик вправе претендовать на списание неустойки. Этапы преследуют единую цель – наличие рабочего, а не только смонтированного оборудования.</w:t>
                      </w:r>
                    </w:p>
                    <w:p w:rsidR="00E42382" w:rsidRPr="00A40202" w:rsidRDefault="00E42382" w:rsidP="00E42382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903FBD" w:rsidRDefault="003C2CA8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3836035</wp:posOffset>
                </wp:positionV>
                <wp:extent cx="5243195" cy="32829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382" w:rsidRPr="00A40202" w:rsidRDefault="00E42382" w:rsidP="00E4238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A4020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ВС РФ: НАЛИЧИЕ ЭТАПОВ НЕ ПОВОД СПИСЫВАТЬ НЕУСТОЙКУ ПО НЕИСПОЛНЕННОМУ КОНТРАКТУ</w:t>
                            </w:r>
                          </w:p>
                          <w:p w:rsidR="003C2CA8" w:rsidRPr="007B3A31" w:rsidRDefault="003C2CA8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1.25pt;margin-top:302.05pt;width:412.85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z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" filled="f" stroked="f">
                <v:textbox inset="0,0,0,0">
                  <w:txbxContent>
                    <w:p w:rsidR="00E42382" w:rsidRPr="00A40202" w:rsidRDefault="00E42382" w:rsidP="00E4238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A4020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ВС РФ: НАЛИЧИЕ ЭТАПОВ НЕ ПОВОД СПИСЫВАТЬ НЕУСТОЙКУ ПО НЕИСПОЛНЕННОМУ КОНТРАКТУ</w:t>
                      </w:r>
                    </w:p>
                    <w:p w:rsidR="003C2CA8" w:rsidRPr="007B3A31" w:rsidRDefault="003C2CA8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F14ACF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4880610</wp:posOffset>
                </wp:positionV>
                <wp:extent cx="1668145" cy="1198245"/>
                <wp:effectExtent l="7620" t="13335" r="29210" b="26670"/>
                <wp:wrapNone/>
                <wp:docPr id="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1982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2CA8" w:rsidRDefault="003C2CA8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42382" w:rsidRPr="00A40202" w:rsidRDefault="00E42382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Определение ВС РФ от 30.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1.2025 N 305-ЭС24-17591</w:t>
                              </w:r>
                            </w:hyperlink>
                          </w:p>
                          <w:p w:rsidR="003C2CA8" w:rsidRPr="007501CB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5" style="position:absolute;left:0;text-align:left;margin-left:20.1pt;margin-top:384.3pt;width:131.35pt;height:94.3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2CA8" w:rsidRDefault="003C2CA8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42382" w:rsidRPr="00A40202" w:rsidRDefault="00E42382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Определение ВС РФ от 30.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1.2025 N 305-ЭС24-17591</w:t>
                        </w:r>
                      </w:hyperlink>
                    </w:p>
                    <w:p w:rsidR="003C2CA8" w:rsidRPr="007501CB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F14AC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page">
                  <wp:posOffset>2586355</wp:posOffset>
                </wp:positionH>
                <wp:positionV relativeFrom="page">
                  <wp:posOffset>6721475</wp:posOffset>
                </wp:positionV>
                <wp:extent cx="4640580" cy="32829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382" w:rsidRPr="00A40202" w:rsidRDefault="00E42382" w:rsidP="00E4238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A40202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1 СЕНТЯБРЯ 2025 Г. ИЗМЕНЯТСЯ ПРАВИЛА ПРОТИВОПОЖАРНОГО РЕЖИМА</w:t>
                            </w:r>
                          </w:p>
                          <w:p w:rsidR="00E42382" w:rsidRPr="007B3A31" w:rsidRDefault="00E42382" w:rsidP="00E42382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03.65pt;margin-top:529.25pt;width:365.4pt;height:25.8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Xr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" filled="f" stroked="f">
                <v:textbox inset="0,0,0,0">
                  <w:txbxContent>
                    <w:p w:rsidR="00E42382" w:rsidRPr="00A40202" w:rsidRDefault="00E42382" w:rsidP="00E4238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A40202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С 1 СЕНТЯБРЯ 2025 Г. ИЗМЕНЯТСЯ ПРАВИЛА ПРОТИВОПОЖАРНОГО РЕЖИМА</w:t>
                      </w:r>
                    </w:p>
                    <w:p w:rsidR="00E42382" w:rsidRPr="007B3A31" w:rsidRDefault="00E42382" w:rsidP="00E42382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111760</wp:posOffset>
                </wp:positionV>
                <wp:extent cx="6962140" cy="635"/>
                <wp:effectExtent l="8255" t="8890" r="11430" b="9525"/>
                <wp:wrapNone/>
                <wp:docPr id="2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740E" id="AutoShape 465" o:spid="_x0000_s1026" type="#_x0000_t32" style="position:absolute;margin-left:.45pt;margin-top:8.8pt;width:548.2pt;height:.0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SKIwIAAD8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"/>
            </w:pict>
          </mc:Fallback>
        </mc:AlternateContent>
      </w:r>
    </w:p>
    <w:p w:rsidR="002D547F" w:rsidRPr="002D547F" w:rsidRDefault="00F14ACF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ge">
                  <wp:posOffset>7049770</wp:posOffset>
                </wp:positionV>
                <wp:extent cx="5158105" cy="3597910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59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382" w:rsidRDefault="00E42382" w:rsidP="00E4238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42382" w:rsidRPr="00A40202" w:rsidRDefault="00E42382" w:rsidP="00E4238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A4020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Правительство обновило правила противопожарного режима в РФ. Осенью заработают уточненные требования к отдельным строительным процессам, противопожарным средствам, а также к использованию горючих материалов. В сфере торговли введут ряд запретов.</w:t>
                            </w:r>
                          </w:p>
                          <w:p w:rsidR="00E42382" w:rsidRPr="00D745FB" w:rsidRDefault="00E42382" w:rsidP="00E4238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F14ACF" w:rsidRPr="00F14ACF" w:rsidRDefault="00F14ACF" w:rsidP="00F14AC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14AC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электропроводку разрешат укладывать по горючему основанию, но только со средствами дополнительной защиты из негорючих материалов (ролики, трубы, коробы, изоляторы, подложки);</w:t>
                            </w:r>
                          </w:p>
                          <w:p w:rsidR="00F14ACF" w:rsidRPr="00F14ACF" w:rsidRDefault="00F14ACF" w:rsidP="00F14AC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14AC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 производственных и складских помещениях зданий I – IV степени огнестойкости хозсубъекты смогут обустраивать для рабочих мест встроенные помещения (антресоли и др.) с ограждающими конструкциями, которые выполнены из материалов группы горючести Г1;</w:t>
                            </w:r>
                          </w:p>
                          <w:p w:rsidR="00F14ACF" w:rsidRPr="00F14ACF" w:rsidRDefault="00F14ACF" w:rsidP="00F14AC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14AC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противопожарные системы разрешат переводить с автоматического пуска на ручной и отключать выделенные линии (зоны) защиты в случае, когда строительные (отделочные) работы проводятся в отдельных помещениях;</w:t>
                            </w:r>
                          </w:p>
                          <w:p w:rsidR="00F14ACF" w:rsidRPr="00F14ACF" w:rsidRDefault="00F14ACF" w:rsidP="00F14AC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14AC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при монтаже, ремонте, обслуживании, эксплуатации средств пожарной безопасности и тушения потребуется соблюдать только проектные решения. Нормы о применении специальных техусловий и регламента техобслуживания противопожарных систем исключат;</w:t>
                            </w:r>
                          </w:p>
                          <w:p w:rsidR="00F14ACF" w:rsidRPr="00F14ACF" w:rsidRDefault="00F14ACF" w:rsidP="00F14AC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14AC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из комплектации передвижного пожарного щита исключат ведро, емкость для хранения воды объемом 0,02 куб. м, ручной насос и рукав Ду 18 - 20 длиной 5 м.</w:t>
                            </w:r>
                          </w:p>
                          <w:p w:rsidR="00E42382" w:rsidRPr="00A40202" w:rsidRDefault="00E42382" w:rsidP="00E42382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42382" w:rsidRPr="00903FBD" w:rsidRDefault="00E42382" w:rsidP="00E4238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7.95pt;margin-top:555.1pt;width:406.15pt;height:283.3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" filled="f" stroked="f">
                <v:textbox inset="0,0,,0">
                  <w:txbxContent>
                    <w:p w:rsidR="00E42382" w:rsidRDefault="00E42382" w:rsidP="00E4238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42382" w:rsidRPr="00A40202" w:rsidRDefault="00E42382" w:rsidP="00E4238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A4020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Правительство обновило правила противопожарного режима в РФ. Осенью заработают уточненные требования к отдельным строительным процессам, противопожарным средствам, а также к использованию горючих материалов. В сфере торговли введут ряд запретов.</w:t>
                      </w:r>
                    </w:p>
                    <w:p w:rsidR="00E42382" w:rsidRPr="00D745FB" w:rsidRDefault="00E42382" w:rsidP="00E4238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F14ACF" w:rsidRPr="00F14ACF" w:rsidRDefault="00F14ACF" w:rsidP="00F14AC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14ACF">
                        <w:rPr>
                          <w:rFonts w:ascii="Century Gothic" w:hAnsi="Century Gothic"/>
                          <w:sz w:val="18"/>
                          <w:szCs w:val="18"/>
                        </w:rPr>
                        <w:t>электропроводку разрешат укладывать по горючему основанию, но только со средствами дополнительной защиты из негорючих материалов (ролики, трубы, коробы, изоляторы, подложки);</w:t>
                      </w:r>
                    </w:p>
                    <w:p w:rsidR="00F14ACF" w:rsidRPr="00F14ACF" w:rsidRDefault="00F14ACF" w:rsidP="00F14AC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14ACF">
                        <w:rPr>
                          <w:rFonts w:ascii="Century Gothic" w:hAnsi="Century Gothic"/>
                          <w:sz w:val="18"/>
                          <w:szCs w:val="18"/>
                        </w:rPr>
                        <w:t>в производственных и складских помещениях зданий I – IV степени огнестойкости хозсубъекты смогут обустраивать для рабочих мест встроенные помещения (антресоли и др.) с ограждающими конструкциями, которые выполнены из материалов группы горючести Г1;</w:t>
                      </w:r>
                    </w:p>
                    <w:p w:rsidR="00F14ACF" w:rsidRPr="00F14ACF" w:rsidRDefault="00F14ACF" w:rsidP="00F14AC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14ACF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противопожарные системы разрешат переводить с автоматического пуска на ручной и отключать выделенные линии (зоны) защиты в случае, когда строительные (отделочные) работы проводятся в отдельных помещениях;</w:t>
                      </w:r>
                    </w:p>
                    <w:p w:rsidR="00F14ACF" w:rsidRPr="00F14ACF" w:rsidRDefault="00F14ACF" w:rsidP="00F14AC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14ACF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при монтаже, ремонте, обслуживании, эксплуатации средств пожарной безопасности и тушения потребуется соблюдать только проектные решения. Нормы о применении специальных техусловий и регламента техобслуживания противопожарных систем исключат;</w:t>
                      </w:r>
                    </w:p>
                    <w:p w:rsidR="00F14ACF" w:rsidRPr="00F14ACF" w:rsidRDefault="00F14ACF" w:rsidP="00F14AC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14ACF">
                        <w:rPr>
                          <w:rFonts w:ascii="Century Gothic" w:hAnsi="Century Gothic"/>
                          <w:sz w:val="18"/>
                          <w:szCs w:val="18"/>
                        </w:rPr>
                        <w:t>из комплектации передвижного пожарного щита исключат ведро, емкость для хранения воды объемом 0,02 куб. м, ручной насос и рукав Ду 18 - 20 длиной 5 м.</w:t>
                      </w:r>
                    </w:p>
                    <w:p w:rsidR="00E42382" w:rsidRPr="00A40202" w:rsidRDefault="00E42382" w:rsidP="00E42382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42382" w:rsidRPr="00903FBD" w:rsidRDefault="00E42382" w:rsidP="00E42382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6876415</wp:posOffset>
                </wp:positionV>
                <wp:extent cx="1823085" cy="903605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382" w:rsidRDefault="00E42382" w:rsidP="00E42382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E42382" w:rsidRPr="00A56B9E" w:rsidRDefault="00E42382" w:rsidP="00E42382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E42382" w:rsidRPr="00C066C7" w:rsidRDefault="00E42382" w:rsidP="00E42382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.1pt;margin-top:541.45pt;width:143.55pt;height:71.1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QnuAIAALwFAAAOAAAAZHJzL2Uyb0RvYy54bWysVNtunDAQfa/Uf7D8TrgsE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" filled="f" stroked="f">
                <v:textbox inset=",0,,0">
                  <w:txbxContent>
                    <w:p w:rsidR="00E42382" w:rsidRDefault="00E42382" w:rsidP="00E42382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E42382" w:rsidRPr="00A56B9E" w:rsidRDefault="00E42382" w:rsidP="00E42382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E42382" w:rsidRPr="00C066C7" w:rsidRDefault="00E42382" w:rsidP="00E42382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F14ACF" w:rsidP="00A603C5">
      <w:pPr>
        <w:pStyle w:val="1"/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7956550</wp:posOffset>
                </wp:positionV>
                <wp:extent cx="1668145" cy="1198245"/>
                <wp:effectExtent l="9525" t="12700" r="27305" b="27305"/>
                <wp:wrapNone/>
                <wp:docPr id="1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1982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42382" w:rsidRDefault="00E42382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42382" w:rsidRDefault="00E42382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42382" w:rsidRPr="00A40202" w:rsidRDefault="00E42382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A4020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тва РФ от 03.02.2025 N 90</w:t>
                              </w:r>
                            </w:hyperlink>
                          </w:p>
                          <w:p w:rsidR="00E42382" w:rsidRPr="007501CB" w:rsidRDefault="00E42382" w:rsidP="00E4238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049" style="position:absolute;left:0;text-align:left;margin-left:25.5pt;margin-top:626.5pt;width:131.35pt;height:94.3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E42382" w:rsidRDefault="00E42382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42382" w:rsidRDefault="00E42382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42382" w:rsidRPr="00A40202" w:rsidRDefault="00E42382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</w:t>
                        </w:r>
                        <w:r w:rsidRPr="00A4020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тва РФ от 03.02.2025 N 90</w:t>
                        </w:r>
                      </w:hyperlink>
                    </w:p>
                    <w:p w:rsidR="00E42382" w:rsidRPr="007501CB" w:rsidRDefault="00E42382" w:rsidP="00E4238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A8" w:rsidRDefault="003C2CA8" w:rsidP="00735E66">
      <w:pPr>
        <w:spacing w:after="0" w:line="240" w:lineRule="auto"/>
      </w:pPr>
      <w:r>
        <w:separator/>
      </w:r>
    </w:p>
  </w:endnote>
  <w:endnote w:type="continuationSeparator" w:id="0">
    <w:p w:rsidR="003C2CA8" w:rsidRDefault="003C2CA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A8" w:rsidRDefault="003C2CA8" w:rsidP="00735E66">
      <w:pPr>
        <w:spacing w:after="0" w:line="240" w:lineRule="auto"/>
      </w:pPr>
      <w:r>
        <w:separator/>
      </w:r>
    </w:p>
  </w:footnote>
  <w:footnote w:type="continuationSeparator" w:id="0">
    <w:p w:rsidR="003C2CA8" w:rsidRDefault="003C2CA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3C2CA8" w:rsidRPr="009A35D1" w:rsidTr="005A141B">
      <w:tc>
        <w:tcPr>
          <w:tcW w:w="5000" w:type="pct"/>
          <w:vAlign w:val="bottom"/>
        </w:tcPr>
        <w:p w:rsidR="003C2CA8" w:rsidRPr="009A35D1" w:rsidRDefault="003C2CA8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3C2CA8" w:rsidRPr="00735E66" w:rsidRDefault="003C2CA8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32"/>
  </w:num>
  <w:num w:numId="5">
    <w:abstractNumId w:val="7"/>
  </w:num>
  <w:num w:numId="6">
    <w:abstractNumId w:val="11"/>
  </w:num>
  <w:num w:numId="7">
    <w:abstractNumId w:val="21"/>
  </w:num>
  <w:num w:numId="8">
    <w:abstractNumId w:val="8"/>
  </w:num>
  <w:num w:numId="9">
    <w:abstractNumId w:val="15"/>
  </w:num>
  <w:num w:numId="10">
    <w:abstractNumId w:val="17"/>
  </w:num>
  <w:num w:numId="11">
    <w:abstractNumId w:val="4"/>
  </w:num>
  <w:num w:numId="12">
    <w:abstractNumId w:val="23"/>
  </w:num>
  <w:num w:numId="13">
    <w:abstractNumId w:val="27"/>
  </w:num>
  <w:num w:numId="14">
    <w:abstractNumId w:val="5"/>
  </w:num>
  <w:num w:numId="15">
    <w:abstractNumId w:val="2"/>
  </w:num>
  <w:num w:numId="16">
    <w:abstractNumId w:val="10"/>
  </w:num>
  <w:num w:numId="17">
    <w:abstractNumId w:val="1"/>
  </w:num>
  <w:num w:numId="18">
    <w:abstractNumId w:val="16"/>
  </w:num>
  <w:num w:numId="19">
    <w:abstractNumId w:val="30"/>
  </w:num>
  <w:num w:numId="20">
    <w:abstractNumId w:val="28"/>
  </w:num>
  <w:num w:numId="21">
    <w:abstractNumId w:val="12"/>
  </w:num>
  <w:num w:numId="22">
    <w:abstractNumId w:val="29"/>
  </w:num>
  <w:num w:numId="23">
    <w:abstractNumId w:val="20"/>
  </w:num>
  <w:num w:numId="24">
    <w:abstractNumId w:val="0"/>
  </w:num>
  <w:num w:numId="25">
    <w:abstractNumId w:val="3"/>
  </w:num>
  <w:num w:numId="26">
    <w:abstractNumId w:val="26"/>
  </w:num>
  <w:num w:numId="27">
    <w:abstractNumId w:val="25"/>
  </w:num>
  <w:num w:numId="28">
    <w:abstractNumId w:val="31"/>
  </w:num>
  <w:num w:numId="29">
    <w:abstractNumId w:val="9"/>
  </w:num>
  <w:num w:numId="30">
    <w:abstractNumId w:val="24"/>
  </w:num>
  <w:num w:numId="31">
    <w:abstractNumId w:val="14"/>
  </w:num>
  <w:num w:numId="32">
    <w:abstractNumId w:val="13"/>
  </w:num>
  <w:num w:numId="3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4"/>
    <o:shapelayout v:ext="edit">
      <o:idmap v:ext="edit" data="1"/>
      <o:rules v:ext="edit">
        <o:r id="V:Rule4" type="connector" idref="#_x0000_s1442"/>
        <o:r id="V:Rule5" type="connector" idref="#_x0000_s1467"/>
        <o:r id="V:Rule6" type="connector" idref="#_x0000_s1477"/>
        <o:r id="V:Rule7" type="connector" idref="#_x0000_s1489"/>
      </o:rules>
    </o:shapelayout>
  </w:shapeDefaults>
  <w:decimalSymbol w:val=","/>
  <w:listSeparator w:val=";"/>
  <w14:docId w14:val="476BB390"/>
  <w15:docId w15:val="{A507796B-83E1-4384-832F-37FD3AB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947" TargetMode="External"/><Relationship Id="rId13" Type="http://schemas.openxmlformats.org/officeDocument/2006/relationships/hyperlink" Target="https://login.consultant.ru/link/?req=doc&amp;base=LAW&amp;n=497828" TargetMode="External"/><Relationship Id="rId18" Type="http://schemas.openxmlformats.org/officeDocument/2006/relationships/hyperlink" Target="https://login.consultant.ru/link/?req=doc&amp;base=ARB&amp;n=84680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97947" TargetMode="External"/><Relationship Id="rId12" Type="http://schemas.openxmlformats.org/officeDocument/2006/relationships/hyperlink" Target="https://login.consultant.ru/link/?req=doc&amp;base=PBI&amp;n=236673" TargetMode="External"/><Relationship Id="rId17" Type="http://schemas.openxmlformats.org/officeDocument/2006/relationships/hyperlink" Target="https://login.consultant.ru/link/?req=doc&amp;base=ARB&amp;n=8468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8066" TargetMode="External"/><Relationship Id="rId20" Type="http://schemas.openxmlformats.org/officeDocument/2006/relationships/hyperlink" Target="https://login.consultant.ru/link/?req=doc&amp;base=LAW&amp;n=4981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286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80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BI&amp;n=236673" TargetMode="External"/><Relationship Id="rId19" Type="http://schemas.openxmlformats.org/officeDocument/2006/relationships/hyperlink" Target="https://login.consultant.ru/link/?req=doc&amp;base=LAW&amp;n=498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QUEST&amp;n=228640" TargetMode="External"/><Relationship Id="rId14" Type="http://schemas.openxmlformats.org/officeDocument/2006/relationships/hyperlink" Target="https://login.consultant.ru/link/?req=doc&amp;base=LAW&amp;n=4978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2</cp:revision>
  <cp:lastPrinted>2017-06-13T01:53:00Z</cp:lastPrinted>
  <dcterms:created xsi:type="dcterms:W3CDTF">2025-02-14T05:57:00Z</dcterms:created>
  <dcterms:modified xsi:type="dcterms:W3CDTF">2025-02-14T05:57:00Z</dcterms:modified>
</cp:coreProperties>
</file>