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765F89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169.1pt;margin-top:40.05pt;width:401.75pt;height:3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" filled="f" stroked="f">
            <v:textbox inset="0,0,0,0">
              <w:txbxContent>
                <w:p w:rsidR="001D3254" w:rsidRPr="00DA3147" w:rsidRDefault="001D3254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bookmarkStart w:id="0" w:name="бух1"/>
                  <w:r w:rsidRPr="00DA3147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ФНС ОБОБЩИЛА ПОЗИЦИИ КОНСТИТУЦИОННОГО И ВЕРХОВНОГО СУДОВ ЗА IV КВАРТАЛ 2024 Г.</w:t>
                  </w:r>
                  <w:bookmarkEnd w:id="0"/>
                </w:p>
                <w:p w:rsidR="001D3254" w:rsidRPr="00DA3147" w:rsidRDefault="001D3254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1D3254" w:rsidRPr="00C87B8E" w:rsidRDefault="001D3254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0E5FED" w:rsidRDefault="001D3254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D3254" w:rsidRPr="00A24A94" w:rsidRDefault="001D3254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856556" w:rsidRDefault="001D3254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AC3149" w:rsidRDefault="001D3254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A43CEC" w:rsidRDefault="001D3254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1B40C8" w:rsidRDefault="001D3254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Default="001D3254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<v:textbox inset=",0,,0">
              <w:txbxContent>
                <w:p w:rsidR="001D3254" w:rsidRDefault="001D3254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D3254" w:rsidRDefault="001D3254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 бюджетному</w:t>
                  </w:r>
                </w:p>
                <w:p w:rsidR="001D3254" w:rsidRPr="00870CCA" w:rsidRDefault="001D3254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1D3254" w:rsidRPr="0036155D" w:rsidRDefault="001D3254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65F89" w:rsidP="005D55D8">
      <w:pPr>
        <w:ind w:left="-142"/>
        <w:rPr>
          <w:i/>
        </w:rPr>
      </w:pPr>
      <w:r w:rsidRPr="00765F89">
        <w:rPr>
          <w:noProof/>
          <w:lang w:eastAsia="ru-RU"/>
        </w:rPr>
        <w:pict>
          <v:shape id="Text Box 14" o:spid="_x0000_s1028" type="#_x0000_t202" style="position:absolute;left:0;text-align:left;margin-left:168.85pt;margin-top:85.1pt;width:410.8pt;height:206.65pt;z-index:25164697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qTtgIAALc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" filled="f" stroked="f">
            <v:textbox inset="0,0,,0">
              <w:txbxContent>
                <w:p w:rsidR="001D3254" w:rsidRPr="00BD269A" w:rsidRDefault="001D3254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D3254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Представлен обзор правовых позиций, отраженных в судебных актах, принятых Конституционным Судом РФ и Верховным Судом РФ в IV квартале прошлого года.</w:t>
                  </w:r>
                </w:p>
                <w:p w:rsidR="00277EB4" w:rsidRPr="00DA3147" w:rsidRDefault="00277EB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D745FB" w:rsidRDefault="001D3254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инспекция вправе истребовать документы (информацию) у лиц, которые не являются контрагентами проверяемого налогоплательщика. НК РФ не запрещает истребование по цепочке сделок;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если имущество не </w:t>
                  </w:r>
                  <w:proofErr w:type="gram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стоит на кадастровом учете</w:t>
                  </w:r>
                  <w:proofErr w:type="gram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, по нему не получали разрешение на строительство и ввод в эксплуатацию, признаков недвижимости у него нет. Имущество, которое правомерно учли как самостоятельные объекты движимого имущества (в т.ч. те, которые не являются частями зданий и сооружений, но учитываются в комплексе конструктивно сочлененных предметов), не облагают. Речь идет о налоге на имущество;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поскольку при передаче денег по договору займа не происходит реализации товаров, работ, услуг, то и полученные проценты не доход от реализации. Их нельзя облагать НПД.</w:t>
                  </w:r>
                </w:p>
                <w:p w:rsidR="001D3254" w:rsidRPr="00441662" w:rsidRDefault="001D3254" w:rsidP="00416D9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1D3254" w:rsidP="00735E66">
      <w:pPr>
        <w:rPr>
          <w:rFonts w:ascii="Century Gothic" w:hAnsi="Century Gothic"/>
          <w:b/>
          <w:i/>
          <w:sz w:val="16"/>
          <w:szCs w:val="16"/>
        </w:rPr>
      </w:pPr>
      <w:r w:rsidRPr="00765F89">
        <w:rPr>
          <w:i/>
          <w:noProof/>
          <w:lang w:eastAsia="ru-RU"/>
        </w:rPr>
        <w:pict>
          <v:rect id="Rectangle 336" o:spid="_x0000_s1029" style="position:absolute;margin-left:25.3pt;margin-top:134.65pt;width:124.95pt;height:99.15pt;z-index:-25167155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" fillcolor="#f2f2f2" strokecolor="#f2f2f2" strokeweight=".25pt">
            <v:shadow on="t" color="#868686"/>
            <v:textbox inset="0,0,0,0">
              <w:txbxContent>
                <w:p w:rsidR="001D3254" w:rsidRDefault="001D3254" w:rsidP="00416D9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1D3254" w:rsidRDefault="001D3254" w:rsidP="00416D9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D3254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1D3254" w:rsidRPr="00DA3147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 правовых позиций 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С РФ и </w:t>
                    </w:r>
                    <w:proofErr w:type="gramStart"/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ВС</w:t>
                    </w:r>
                    <w:proofErr w:type="gramEnd"/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РФ за IV квартал 2024 года по вопросам налогообложения (утвержден ФНС России)</w:t>
                    </w:r>
                  </w:hyperlink>
                </w:p>
                <w:p w:rsidR="001D3254" w:rsidRDefault="001D3254" w:rsidP="00E4238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B81199" w:rsidP="00735E66">
      <w:pPr>
        <w:rPr>
          <w:b/>
        </w:rPr>
      </w:pPr>
      <w:r w:rsidRPr="00765F8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margin-left:-4pt;margin-top:6.1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"/>
        </w:pict>
      </w:r>
      <w:r w:rsidR="001D3254" w:rsidRPr="00765F89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margin-left:182.7pt;margin-top:314.2pt;width:374.5pt;height:28.45pt;z-index:25194803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BQswIAALI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" filled="f" stroked="f">
            <v:textbox inset="0,0,0,0">
              <w:txbxContent>
                <w:p w:rsidR="001D3254" w:rsidRPr="00DA3147" w:rsidRDefault="001D3254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bookmarkStart w:id="1" w:name="бух2"/>
                  <w:r w:rsidRPr="00DA3147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ПОНИЖЕННЫЙ ТАРИФ ВЗНОСОВ ДЛЯ РЯДА СУБЪЕКТОВ МСП С 2025 ГОДА: ФНС РАЗЪЯСНИЛА, КТО МОЖЕТ ЕГО ПРИМЕНЯТЬ</w:t>
                  </w:r>
                </w:p>
                <w:bookmarkEnd w:id="1"/>
                <w:p w:rsidR="001D3254" w:rsidRPr="00762325" w:rsidRDefault="001D3254" w:rsidP="00416D9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8362E8" w:rsidRDefault="001D3254" w:rsidP="00D745FB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F31774" w:rsidRDefault="001D3254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A24A94" w:rsidRDefault="001D3254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D3254" w:rsidRPr="00856556" w:rsidRDefault="001D3254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D3254" w:rsidRPr="00252EF1" w:rsidRDefault="001D3254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DD0A9F" w:rsidRDefault="001D3254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D3254" w:rsidRPr="00A361A1" w:rsidRDefault="001D3254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147500" w:rsidRDefault="001D3254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233540" w:rsidRDefault="001D3254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5B3F27" w:rsidRDefault="001D3254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2211D3" w:rsidRDefault="001D3254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1D3254" w:rsidRPr="00765F8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margin-left:10.65pt;margin-top:304.85pt;width:139.6pt;height:68.3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0k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" filled="f" stroked="f">
            <v:textbox inset=",0,,0">
              <w:txbxContent>
                <w:p w:rsidR="001D3254" w:rsidRDefault="001D3254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D3254" w:rsidRDefault="001D3254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коммерческому, </w:t>
                  </w:r>
                </w:p>
                <w:p w:rsidR="001D3254" w:rsidRDefault="001D3254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D3254" w:rsidRPr="00C066C7" w:rsidRDefault="001D3254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735E66" w:rsidP="00735E66"/>
    <w:p w:rsidR="00735E66" w:rsidRPr="007C4C53" w:rsidRDefault="001D3254" w:rsidP="00735E66">
      <w:pPr>
        <w:rPr>
          <w:rFonts w:ascii="Century Gothic" w:hAnsi="Century Gothic"/>
          <w:sz w:val="28"/>
          <w:szCs w:val="28"/>
        </w:rPr>
      </w:pPr>
      <w:r w:rsidRPr="00765F8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70.85pt;margin-top:350.65pt;width:408.8pt;height:149.6pt;z-index:251949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CtgIAALc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" filled="f" stroked="f">
            <v:textbox inset="0,0,,0">
              <w:txbxContent>
                <w:p w:rsidR="001D3254" w:rsidRPr="00D745FB" w:rsidRDefault="001D3254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1D3254" w:rsidRPr="00DA3147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ФНС рассказала об условиях применения пониженного тарифа страховых взносов для субъектов МСП в сфере деятельности «Обрабатывающие производства». С 1 января для таких организаций и ИП пониженный тариф взносов снижен до 7,6%. Это касается только части выплат </w:t>
                  </w:r>
                  <w:proofErr w:type="spell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физлицу</w:t>
                  </w:r>
                  <w:proofErr w:type="spell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. Перечень видов деятельности, которые подпадают под льготу, утвердило правительство.</w:t>
                  </w:r>
                </w:p>
                <w:p w:rsidR="001D3254" w:rsidRPr="00DA3147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967C3A" w:rsidRDefault="001D3254" w:rsidP="00967C3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967C3A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в перечне правительства виды льготной деятельности перечислили на уровне подклассов кодов по ОКВЭД</w:t>
                  </w:r>
                  <w:proofErr w:type="gram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2</w:t>
                  </w:r>
                  <w:proofErr w:type="gram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. Поэтому льготу можно применить к группам, подгруппам и видам деятельности по ОКВЭД</w:t>
                  </w:r>
                  <w:proofErr w:type="gram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2</w:t>
                  </w:r>
                  <w:proofErr w:type="gram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, которые входят в определенный подкласс.</w:t>
                  </w:r>
                </w:p>
                <w:p w:rsidR="001D3254" w:rsidRPr="00DA3147" w:rsidRDefault="001D3254" w:rsidP="001D325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1D3254" w:rsidRDefault="001D3254" w:rsidP="001D3254">
                  <w:pPr>
                    <w:pStyle w:val="af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Default="001D3254" w:rsidP="00735E66">
      <w:r w:rsidRPr="00765F89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16.25pt;margin-top:382.4pt;width:126.15pt;height:2in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" fillcolor="#f2f2f2" strokecolor="#f2f2f2" strokeweight=".25pt">
            <v:shadow on="t" color="#868686"/>
            <v:textbox inset="0,0,0,0">
              <w:txbxContent>
                <w:p w:rsidR="001D3254" w:rsidRDefault="001D3254" w:rsidP="00B27470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D3254" w:rsidRDefault="001D3254" w:rsidP="00E42382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1D3254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ФНС России от 12.0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.2025 N БС-4-11/1279@</w:t>
                    </w:r>
                  </w:hyperlink>
                </w:p>
                <w:p w:rsidR="00277EB4" w:rsidRPr="00DA3147" w:rsidRDefault="00277EB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D3254" w:rsidRPr="00A40202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A40202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1D3254" w:rsidRPr="00DA3147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9" w:history="1"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начи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ля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ь и уплачивать страховые взносы на ОПС, ОМС и на случай </w:t>
                    </w:r>
                    <w:proofErr w:type="spellStart"/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ВНиМ</w:t>
                    </w:r>
                    <w:proofErr w:type="spellEnd"/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с заработной платы и иных выплат </w:t>
                    </w:r>
                    <w:proofErr w:type="spellStart"/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физлицам</w:t>
                    </w:r>
                    <w:proofErr w:type="spellEnd"/>
                  </w:hyperlink>
                </w:p>
                <w:p w:rsidR="001D3254" w:rsidRPr="00595739" w:rsidRDefault="001D3254" w:rsidP="00416D9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1D3254" w:rsidP="00D24391">
      <w:pPr>
        <w:ind w:left="-142"/>
      </w:pPr>
      <w:r w:rsidRPr="00765F89">
        <w:rPr>
          <w:noProof/>
          <w:lang w:eastAsia="ru-RU"/>
        </w:rPr>
        <w:pict>
          <v:shape id="AutoShape 443" o:spid="_x0000_s1052" type="#_x0000_t32" style="position:absolute;left:0;text-align:left;margin-left:-5.75pt;margin-top:22.6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7VLAitwAAAAIAQAADwAAAAAAAAAAAAAAAAB8BAAAZHJzL2Rvd25yZXYu&#10;eG1sUEsFBgAAAAAEAAQA8wAAAIUFAAAAAA==&#10;"/>
        </w:pict>
      </w:r>
    </w:p>
    <w:p w:rsidR="00E376E4" w:rsidRDefault="001D3254" w:rsidP="00D24391">
      <w:pPr>
        <w:ind w:left="-142"/>
      </w:pPr>
      <w:r w:rsidRPr="00765F89">
        <w:rPr>
          <w:noProof/>
          <w:lang w:eastAsia="ru-RU"/>
        </w:rPr>
        <w:pict>
          <v:shape id="_x0000_s1034" type="#_x0000_t202" style="position:absolute;left:0;text-align:left;margin-left:10.65pt;margin-top:559.85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U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" filled="f" stroked="f">
            <v:textbox inset=",0,,0">
              <w:txbxContent>
                <w:p w:rsidR="001D3254" w:rsidRDefault="001D325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D3254" w:rsidRDefault="001D3254" w:rsidP="00BF77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бюджетному </w:t>
                  </w:r>
                </w:p>
                <w:p w:rsidR="001D3254" w:rsidRDefault="001D325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D3254" w:rsidRPr="00967C3A" w:rsidRDefault="001D325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D3254" w:rsidRPr="00C066C7" w:rsidRDefault="001D3254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65F89">
        <w:rPr>
          <w:noProof/>
          <w:lang w:eastAsia="ru-RU"/>
        </w:rPr>
        <w:pict>
          <v:shape id="_x0000_s1035" type="#_x0000_t202" style="position:absolute;left:0;text-align:left;margin-left:175.85pt;margin-top:559.85pt;width:395pt;height:33pt;z-index:251964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wZrwIAALI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" filled="f" stroked="f">
            <v:textbox inset="0,0,0,0">
              <w:txbxContent>
                <w:p w:rsidR="001D3254" w:rsidRPr="00DA3147" w:rsidRDefault="001D3254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bookmarkStart w:id="2" w:name="бюдж"/>
                  <w:r w:rsidRPr="00DA3147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ОТЧЕТ О РАСХОДАХ И ЧИСЛЕННОСТИ РАБОТНИКОВ ГОСОРГАНОВ: МИНФИН РАЗЪЯСНИЛ НЮАНСЫ</w:t>
                  </w:r>
                </w:p>
                <w:bookmarkEnd w:id="2"/>
                <w:p w:rsidR="001D3254" w:rsidRPr="00DA3147" w:rsidRDefault="001D3254" w:rsidP="001D325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762325" w:rsidRDefault="001D3254" w:rsidP="00416D9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1D3254" w:rsidRPr="00A361A1" w:rsidRDefault="001D3254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147500" w:rsidRDefault="001D3254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233540" w:rsidRDefault="001D3254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5B3F27" w:rsidRDefault="001D3254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2211D3" w:rsidRDefault="001D3254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D24391">
      <w:pPr>
        <w:ind w:left="-142"/>
      </w:pPr>
    </w:p>
    <w:p w:rsidR="00E376E4" w:rsidRDefault="001D3254" w:rsidP="00EA6F15">
      <w:pPr>
        <w:jc w:val="both"/>
      </w:pPr>
      <w:r>
        <w:rPr>
          <w:noProof/>
          <w:lang w:eastAsia="ru-RU"/>
        </w:rPr>
        <w:pict>
          <v:shape id="_x0000_s1036" type="#_x0000_t202" style="position:absolute;left:0;text-align:left;margin-left:168.85pt;margin-top:606.85pt;width:408.8pt;height:186.25pt;z-index:25196544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" filled="f" stroked="f">
            <v:textbox inset="0,0,,0">
              <w:txbxContent>
                <w:p w:rsidR="001D3254" w:rsidRPr="00D745FB" w:rsidRDefault="001D3254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1D3254" w:rsidRPr="00DA3147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Доведена информация о том, как отражать отдельные показатели в отчете о расходах и численности работников федеральных госорганов, органов субъектов РФ.</w:t>
                  </w:r>
                </w:p>
                <w:p w:rsidR="001D3254" w:rsidRPr="00D745FB" w:rsidRDefault="001D3254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выходное пособие федеральным госслужащим в размере двухнедельного среднего заработка выделяют в строке 026;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взносы </w:t>
                  </w:r>
                  <w:proofErr w:type="gram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на единовременное денежное поощрение при увольнении работника в связи с выходом на пенсию</w:t>
                  </w:r>
                  <w:proofErr w:type="gram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 за выслугу лет вносят в строку 090;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единовременные выплаты к профессиональным праздникам или юбилеям отражают по строке 025;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оплату договоров ГПХ указывают в строке 090 с последующим отражением расходов в разделах 7 и 8;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расходы по КОСГУ 264 и 265 отражать не нужно.</w:t>
                  </w:r>
                </w:p>
                <w:p w:rsidR="001D3254" w:rsidRDefault="001D3254" w:rsidP="001D3254">
                  <w:pPr>
                    <w:pStyle w:val="af"/>
                    <w:tabs>
                      <w:tab w:val="left" w:pos="284"/>
                    </w:tabs>
                    <w:spacing w:after="16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CF4F22" w:rsidRDefault="001D3254" w:rsidP="002679F0">
      <w:r>
        <w:rPr>
          <w:noProof/>
          <w:lang w:eastAsia="ru-RU"/>
        </w:rPr>
        <w:pict>
          <v:rect id="Rectangle 451" o:spid="_x0000_s1037" style="position:absolute;margin-left:16.25pt;margin-top:635.85pt;width:126.15pt;height:87.9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" fillcolor="#f2f2f2" strokecolor="#f2f2f2" strokeweight=".25pt">
            <v:shadow on="t" color="#868686"/>
            <v:textbox inset="0,0,0,0">
              <w:txbxContent>
                <w:p w:rsidR="001D3254" w:rsidRDefault="001D3254" w:rsidP="001D325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D3254" w:rsidRDefault="001D3254" w:rsidP="001D325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1D3254" w:rsidRPr="00DA3147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на России от 06.02.2025 N 14-07-05/10654</w:t>
                    </w:r>
                  </w:hyperlink>
                </w:p>
                <w:p w:rsidR="001D3254" w:rsidRPr="00007B0B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D3254" w:rsidRDefault="001D3254" w:rsidP="00E4238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765F89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765F89">
        <w:rPr>
          <w:rFonts w:ascii="Century Gothic" w:hAnsi="Century Gothic" w:cs="Century Gothic"/>
          <w:noProof/>
          <w:szCs w:val="22"/>
        </w:rPr>
        <w:lastRenderedPageBreak/>
        <w:pict>
          <v:shape id="_x0000_s1039" type="#_x0000_t202" style="position:absolute;margin-left:171.25pt;margin-top:35.55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ljtAIAALM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" filled="f" stroked="f">
            <v:textbox inset="0,0,0,0">
              <w:txbxContent>
                <w:p w:rsidR="001D3254" w:rsidRPr="00DA3147" w:rsidRDefault="001D3254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bookmarkStart w:id="3" w:name="кадр"/>
                  <w:proofErr w:type="gramStart"/>
                  <w:r w:rsidRPr="00DA3147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ВС</w:t>
                  </w:r>
                  <w:proofErr w:type="gramEnd"/>
                  <w:r w:rsidRPr="00DA3147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 xml:space="preserve"> РФ: СУД МОЖЕТ ОБЯЗАТЬ ОРГАНИЗАЦИЮ ПРИНЯТЬ НА РАБОТУ СОИСКАТЕЛЯ, КОТОРОМУ ОТКАЗАЛИ НЕЗАКОННО</w:t>
                  </w:r>
                </w:p>
                <w:bookmarkEnd w:id="3"/>
                <w:p w:rsidR="001D3254" w:rsidRPr="00A40202" w:rsidRDefault="001D3254" w:rsidP="00BF7711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7501CB" w:rsidRDefault="001D3254" w:rsidP="00967C3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DC13C9" w:rsidRDefault="001D3254" w:rsidP="00B27470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B178D7" w:rsidRDefault="001D3254" w:rsidP="00760A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D3254" w:rsidRPr="000E5FED" w:rsidRDefault="001D3254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856556" w:rsidRDefault="001D3254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433B78" w:rsidRDefault="001D3254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233540" w:rsidRDefault="001D3254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511483" w:rsidRDefault="001D3254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317DB3" w:rsidRDefault="001D3254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765F89">
        <w:rPr>
          <w:rFonts w:ascii="Century Gothic" w:hAnsi="Century Gothic" w:cs="Century Gothic"/>
          <w:noProof/>
          <w:szCs w:val="22"/>
        </w:rPr>
        <w:pict>
          <v:shape id="_x0000_s1040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" filled="f" stroked="f">
            <v:textbox inset=",0,,0">
              <w:txbxContent>
                <w:p w:rsidR="001D3254" w:rsidRDefault="001D3254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D3254" w:rsidRPr="00A56B9E" w:rsidRDefault="001D3254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Кадровику</w:t>
                  </w:r>
                </w:p>
                <w:p w:rsidR="001D3254" w:rsidRDefault="001D3254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D3254" w:rsidRDefault="001D3254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D3254" w:rsidRDefault="001D3254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D3254" w:rsidRPr="00C066C7" w:rsidRDefault="001D3254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1D3254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765F89">
        <w:rPr>
          <w:rFonts w:ascii="Century Gothic" w:eastAsia="Times New Roman" w:hAnsi="Century Gothic" w:cs="Century Gothic"/>
          <w:noProof/>
        </w:rPr>
        <w:pict>
          <v:shape id="_x0000_s1038" type="#_x0000_t202" style="position:absolute;margin-left:171.25pt;margin-top:69.2pt;width:410.8pt;height:157.05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" filled="f" stroked="f">
            <v:textbox inset="0,0,,0">
              <w:txbxContent>
                <w:p w:rsidR="001D3254" w:rsidRPr="00D745FB" w:rsidRDefault="001D3254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1D3254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Работодатель отказал кандидату в приеме на должность. Апелляция и кассация признали его действия неправомерными. Однако они не обязали организацию заключить трудовой договор, поскольку сочли, что это не входит в их компетенцию. </w:t>
                  </w:r>
                  <w:proofErr w:type="gram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с ними не согласился. Дело в этой части направили на новое рассмотрение.</w:t>
                  </w:r>
                </w:p>
                <w:p w:rsidR="001D3254" w:rsidRPr="00DA3147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D3254" w:rsidRPr="00D745FB" w:rsidRDefault="001D3254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 w:line="240" w:lineRule="auto"/>
                    <w:ind w:left="0" w:firstLine="284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если соискателю отказали незаконно, то по его требованию суд должен обязать работодателя заключить с ним договор. Без этого не будут восстановлены права работника. К тому же ТК РФ допускает возникновение трудовых отношений на основании судебного решения.</w:t>
                  </w:r>
                </w:p>
                <w:p w:rsidR="001D3254" w:rsidRPr="00010CBA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765F89" w:rsidP="00324743">
      <w:pPr>
        <w:rPr>
          <w:rFonts w:ascii="Century Gothic" w:hAnsi="Century Gothic" w:cs="Century Gothic"/>
          <w:sz w:val="28"/>
          <w:szCs w:val="28"/>
        </w:rPr>
      </w:pPr>
      <w:r w:rsidRPr="00765F89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.4pt;margin-top:97pt;width:121.05pt;height:129.25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" fillcolor="#f2f2f2" strokecolor="#f2f2f2" strokeweight=".25pt">
            <v:shadow on="t" color="#868686"/>
            <v:textbox inset="0,0,0,0">
              <w:txbxContent>
                <w:p w:rsidR="001D3254" w:rsidRDefault="001D3254" w:rsidP="00416D9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D3254" w:rsidRDefault="001D3254" w:rsidP="00E4238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D3254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Определение </w:t>
                    </w:r>
                    <w:proofErr w:type="gramStart"/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ВС</w:t>
                    </w:r>
                    <w:proofErr w:type="gramEnd"/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РФ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от 27.01.2025 N 2-КГ24-8-К3</w:t>
                    </w:r>
                  </w:hyperlink>
                </w:p>
                <w:p w:rsidR="001D3254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D3254" w:rsidRPr="00DA3147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A314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1D3254" w:rsidRPr="00DA3147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В каких случаях отка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з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в приеме на работу правомерен</w:t>
                    </w:r>
                  </w:hyperlink>
                </w:p>
                <w:p w:rsidR="001D3254" w:rsidRPr="004366EC" w:rsidRDefault="001D3254" w:rsidP="00E4238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1D3254" w:rsidP="00324743">
      <w:pPr>
        <w:rPr>
          <w:rFonts w:ascii="Century Gothic" w:hAnsi="Century Gothic" w:cs="Century Gothic"/>
          <w:sz w:val="28"/>
          <w:szCs w:val="28"/>
        </w:rPr>
      </w:pPr>
      <w:r w:rsidRPr="00765F89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53" o:spid="_x0000_s1051" type="#_x0000_t32" style="position:absolute;margin-left:-1.6pt;margin-top:22.55pt;width:548.2pt;height:.05pt;z-index:251969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e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zS+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"/>
        </w:pict>
      </w:r>
    </w:p>
    <w:p w:rsidR="00324743" w:rsidRPr="00324743" w:rsidRDefault="001D3254" w:rsidP="00324743">
      <w:pPr>
        <w:rPr>
          <w:rFonts w:ascii="Century Gothic" w:hAnsi="Century Gothic" w:cs="Century Gothic"/>
          <w:sz w:val="28"/>
          <w:szCs w:val="28"/>
        </w:rPr>
      </w:pPr>
      <w:r w:rsidRPr="00765F89">
        <w:rPr>
          <w:noProof/>
          <w:sz w:val="28"/>
          <w:szCs w:val="28"/>
          <w:lang w:eastAsia="ru-RU"/>
        </w:rPr>
        <w:pict>
          <v:shape id="_x0000_s1042" type="#_x0000_t202" style="position:absolute;margin-left:13.3pt;margin-top:243.1pt;width:143.55pt;height:71.15pt;z-index:2519777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" filled="f" stroked="f">
            <v:textbox inset=",0,,0">
              <w:txbxContent>
                <w:p w:rsidR="001D3254" w:rsidRPr="00A56B9E" w:rsidRDefault="001D3254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по закупкам (по Закону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1D3254" w:rsidRPr="00C066C7" w:rsidRDefault="001D3254" w:rsidP="00D745FB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65F89">
        <w:rPr>
          <w:noProof/>
          <w:sz w:val="28"/>
          <w:szCs w:val="28"/>
          <w:lang w:eastAsia="ru-RU"/>
        </w:rPr>
        <w:pict>
          <v:shape id="_x0000_s1044" type="#_x0000_t202" style="position:absolute;margin-left:171.25pt;margin-top:243.1pt;width:412.85pt;height:25.85pt;z-index:25197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zk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" filled="f" stroked="f">
            <v:textbox inset="0,0,0,0">
              <w:txbxContent>
                <w:p w:rsidR="001D3254" w:rsidRPr="00DA3147" w:rsidRDefault="001D3254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bookmarkStart w:id="4" w:name="спец"/>
                  <w:r w:rsidRPr="00DA3147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РНП ПО ЗАКОНУ N 44-ФЗ: ОБЗОР ПРАКТИКИ РАССМОТРЕНИЯ ОБРАЩЕНИЙ ФАС ЗА IV КВАРТАЛ 2024 Г.</w:t>
                  </w:r>
                </w:p>
                <w:bookmarkEnd w:id="4"/>
                <w:p w:rsidR="001D3254" w:rsidRPr="00DA3147" w:rsidRDefault="001D3254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1D3254" w:rsidRPr="007B3A31" w:rsidRDefault="001D3254" w:rsidP="007B3A31">
                  <w:pPr>
                    <w:jc w:val="center"/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1D3254" w:rsidP="00324743">
      <w:pPr>
        <w:rPr>
          <w:rFonts w:ascii="Century Gothic" w:hAnsi="Century Gothic" w:cs="Century Gothic"/>
          <w:sz w:val="28"/>
          <w:szCs w:val="28"/>
        </w:rPr>
      </w:pPr>
      <w:r w:rsidRPr="00765F89">
        <w:rPr>
          <w:noProof/>
          <w:sz w:val="28"/>
          <w:szCs w:val="28"/>
          <w:lang w:eastAsia="ru-RU"/>
        </w:rPr>
        <w:pict>
          <v:shape id="_x0000_s1043" type="#_x0000_t202" style="position:absolute;margin-left:177.95pt;margin-top:274.9pt;width:406.15pt;height:228.15pt;z-index:25197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" filled="f" stroked="f">
            <v:textbox inset="0,0,,0">
              <w:txbxContent>
                <w:p w:rsidR="001D3254" w:rsidRDefault="001D3254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D3254" w:rsidRPr="00DA3147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В обзор включены решения ФАС по таким ситуациям: заказчик проигнорировал протокол разногласий, участник ошибся при указании номеров реестровых записей в заявке и др.</w:t>
                  </w:r>
                </w:p>
                <w:p w:rsidR="001D3254" w:rsidRPr="00DA3147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D745FB" w:rsidRDefault="001D3254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победитель увидел в проекте контракта неверные реквизиты и сформировал протокол разногласий. Заказчик проигнорировал документ, признал победителя уклонившимся и направил данные контролерам. ФАС не включила сведения в РНП, поскольку у победителя не было намерений уклоняться от заключения контракта. При этом заказчик нарушил Закон N 44-ФЗ, так как не разместил в ЕИС проект контракта и информацию о причинах отказа учесть протокол разногласий;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при исполнении контракта на поставку и монтаж системы дорожных камер выяснилось, что поставщик указал в заявке неверные номера реестровых записей </w:t>
                  </w:r>
                  <w:proofErr w:type="gram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на</w:t>
                  </w:r>
                  <w:proofErr w:type="gram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 ПО. Заказчик оформил вынужденный отказ от сделки и направил обращение в ФАС. Контролеры не включили сведения в РНП. Их убедил аргумент поставщика о том, что оборудование и </w:t>
                  </w:r>
                  <w:proofErr w:type="gram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ПО</w:t>
                  </w:r>
                  <w:proofErr w:type="gram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 в его составе полностью соответствовали </w:t>
                  </w:r>
                  <w:proofErr w:type="spell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техзаданию</w:t>
                  </w:r>
                  <w:proofErr w:type="spell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1D3254" w:rsidRPr="00903FBD" w:rsidRDefault="001D3254" w:rsidP="00416D9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1D3254" w:rsidP="00324743">
      <w:pPr>
        <w:rPr>
          <w:rFonts w:ascii="Century Gothic" w:hAnsi="Century Gothic" w:cs="Century Gothic"/>
          <w:sz w:val="28"/>
          <w:szCs w:val="28"/>
        </w:rPr>
      </w:pPr>
      <w:r w:rsidRPr="00765F89">
        <w:rPr>
          <w:noProof/>
          <w:lang w:eastAsia="ru-RU"/>
        </w:rPr>
        <w:pict>
          <v:rect id="Rectangle 463" o:spid="_x0000_s1045" style="position:absolute;margin-left:20.1pt;margin-top:329.15pt;width:131.35pt;height:94.35pt;z-index:-2513377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" fillcolor="#f2f2f2" strokecolor="#f2f2f2" strokeweight=".25pt">
            <v:shadow on="t" color="#868686"/>
            <v:textbox inset="0,0,0,0">
              <w:txbxContent>
                <w:p w:rsidR="001D3254" w:rsidRDefault="001D3254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D3254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D3254" w:rsidRPr="00DA3147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 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рактики рассмотрения обращений о включении в РНП по Закону N 44-ФЗ (IV квартал 2024 года)</w:t>
                    </w:r>
                  </w:hyperlink>
                </w:p>
                <w:p w:rsidR="001D3254" w:rsidRPr="007501CB" w:rsidRDefault="001D3254" w:rsidP="00416D9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765F89" w:rsidP="002D547F">
      <w:pPr>
        <w:rPr>
          <w:rFonts w:ascii="Century Gothic" w:hAnsi="Century Gothic" w:cs="Century Gothic"/>
          <w:sz w:val="16"/>
          <w:szCs w:val="16"/>
        </w:rPr>
      </w:pPr>
      <w:r w:rsidRPr="00765F89">
        <w:rPr>
          <w:rFonts w:ascii="Century Gothic" w:hAnsi="Century Gothic" w:cs="Century Gothic"/>
          <w:noProof/>
          <w:lang w:eastAsia="ru-RU"/>
        </w:rPr>
        <w:pict>
          <v:shape id="_x0000_s1046" type="#_x0000_t202" style="position:absolute;margin-left:203.65pt;margin-top:529.25pt;width:365.4pt;height:25.8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Xr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" filled="f" stroked="f">
            <v:textbox inset="0,0,0,0">
              <w:txbxContent>
                <w:p w:rsidR="001D3254" w:rsidRPr="00DA3147" w:rsidRDefault="001D3254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bookmarkStart w:id="5" w:name="юр"/>
                  <w:r w:rsidRPr="00DA3147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ОСНОВАНИЙ ДЛЯ ПРИОСТАНОВЛЕНИЯ РЕГИСТРАЦИИ ПРАВ НА НЕДВИЖИМОСТЬ СТАНЕТ БОЛЬШЕ С 1 МАРТА</w:t>
                  </w:r>
                </w:p>
                <w:bookmarkEnd w:id="5"/>
                <w:p w:rsidR="001D3254" w:rsidRPr="007B3A31" w:rsidRDefault="001D3254" w:rsidP="00E42382">
                  <w:pPr>
                    <w:jc w:val="center"/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1D3254" w:rsidP="002D547F">
      <w:pPr>
        <w:rPr>
          <w:rFonts w:ascii="Century Gothic" w:hAnsi="Century Gothic" w:cs="Century Gothic"/>
          <w:sz w:val="16"/>
          <w:szCs w:val="16"/>
        </w:rPr>
      </w:pPr>
      <w:r w:rsidRPr="00765F89">
        <w:rPr>
          <w:noProof/>
          <w:lang w:eastAsia="ru-RU"/>
        </w:rPr>
        <w:pict>
          <v:shape id="_x0000_s1048" type="#_x0000_t202" style="position:absolute;margin-left:20.1pt;margin-top:529.25pt;width:143.55pt;height:71.15pt;z-index:25198284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" filled="f" stroked="f">
            <v:textbox inset=",0,,0">
              <w:txbxContent>
                <w:p w:rsidR="001D3254" w:rsidRDefault="001D3254" w:rsidP="00E42382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D3254" w:rsidRPr="00A56B9E" w:rsidRDefault="001D3254" w:rsidP="00E42382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1D3254" w:rsidRPr="00C066C7" w:rsidRDefault="001D3254" w:rsidP="00E42382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  <w:bookmarkStart w:id="6" w:name="_GoBack"/>
                  <w:bookmarkEnd w:id="6"/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AutoShape 465" o:spid="_x0000_s1050" type="#_x0000_t32" style="position:absolute;margin-left:-1.6pt;margin-top:1.65pt;width:548.2pt;height:.05pt;z-index:25197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SKIwIAAD8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"/>
        </w:pic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1D3254" w:rsidP="00A603C5">
      <w:pPr>
        <w:pStyle w:val="1"/>
        <w:tabs>
          <w:tab w:val="left" w:pos="284"/>
        </w:tabs>
        <w:jc w:val="center"/>
      </w:pPr>
      <w:r w:rsidRPr="00765F89">
        <w:rPr>
          <w:rFonts w:ascii="Calibri" w:hAnsi="Calibri" w:cs="Times New Roman"/>
          <w:noProof/>
          <w:sz w:val="22"/>
          <w:szCs w:val="22"/>
        </w:rPr>
        <w:pict>
          <v:shape id="_x0000_s1047" type="#_x0000_t202" style="position:absolute;left:0;text-align:left;margin-left:177.95pt;margin-top:561.05pt;width:406.15pt;height:217.85pt;z-index:25198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" filled="f" stroked="f">
            <v:textbox inset="0,0,,0">
              <w:txbxContent>
                <w:p w:rsidR="001D3254" w:rsidRDefault="001D3254" w:rsidP="00E4238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D3254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Эксперты </w:t>
                  </w:r>
                  <w:proofErr w:type="spell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Росреестра</w:t>
                  </w:r>
                  <w:proofErr w:type="spell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 разъяснили одну из ключевых новелл закона, которая предусматривает изменение порядка регистрации сделок с земельными участками с 1 марта 2025 г.</w:t>
                  </w:r>
                </w:p>
                <w:p w:rsidR="001D3254" w:rsidRPr="00DA3147" w:rsidRDefault="001D3254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D3254" w:rsidRPr="00D745FB" w:rsidRDefault="001D3254" w:rsidP="00E4238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если в ЕГРН нет сведений о местоположении границ участка, </w:t>
                  </w:r>
                  <w:proofErr w:type="spell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Росреестр</w:t>
                  </w:r>
                  <w:proofErr w:type="spell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 приостановит </w:t>
                  </w:r>
                  <w:proofErr w:type="spell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госрегистрацию</w:t>
                  </w:r>
                  <w:proofErr w:type="spell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 прав или кадастровый учет. Речь идет о случае, когда участок – предмет договора, на основании которого регистрируют либо ограничивают права, обременяют землю. </w:t>
                  </w:r>
                  <w:proofErr w:type="gram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Исключение – сервитут;</w:t>
                  </w:r>
                  <w:proofErr w:type="gramEnd"/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то же касается ситуации, когда на участке стоят здание, сооружение или объект незавершенного строительства (кроме линейного, в т.ч. недостроенного) и заявитель обратился за их кадастровым учетом либо </w:t>
                  </w:r>
                  <w:proofErr w:type="spell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госрегистрацией</w:t>
                  </w:r>
                  <w:proofErr w:type="spell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 прав на них.</w:t>
                  </w:r>
                  <w:proofErr w:type="gram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 Исключение – заявление подано из-за того, что здание, сооружение или объект незавершенного строительства перестали существовать;</w:t>
                  </w:r>
                </w:p>
                <w:p w:rsidR="001D3254" w:rsidRPr="00DA3147" w:rsidRDefault="001D3254" w:rsidP="001D3254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>Росреестр</w:t>
                  </w:r>
                  <w:proofErr w:type="spellEnd"/>
                  <w:r w:rsidRPr="00DA3147">
                    <w:rPr>
                      <w:rFonts w:ascii="Century Gothic" w:hAnsi="Century Gothic"/>
                      <w:sz w:val="19"/>
                      <w:szCs w:val="19"/>
                    </w:rPr>
                    <w:t xml:space="preserve"> пояснил, что приостановит процедуру независимо от категории земли и вида ее разрешенного использования.</w:t>
                  </w:r>
                </w:p>
                <w:p w:rsidR="001D3254" w:rsidRPr="00DA3147" w:rsidRDefault="001D3254" w:rsidP="001D325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D3254" w:rsidRPr="00903FBD" w:rsidRDefault="001D3254" w:rsidP="001D3254">
                  <w:pPr>
                    <w:pStyle w:val="af"/>
                    <w:tabs>
                      <w:tab w:val="left" w:pos="284"/>
                    </w:tabs>
                    <w:spacing w:after="16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1D3254" w:rsidP="00D745FB">
      <w:pPr>
        <w:rPr>
          <w:lang w:eastAsia="ru-RU"/>
        </w:rPr>
      </w:pPr>
      <w:r>
        <w:rPr>
          <w:noProof/>
        </w:rPr>
        <w:pict>
          <v:rect id="Rectangle 469" o:spid="_x0000_s1049" style="position:absolute;margin-left:20.1pt;margin-top:614.35pt;width:131.35pt;height:112.1pt;z-index:-25133260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" fillcolor="#f2f2f2" strokecolor="#f2f2f2" strokeweight=".25pt">
            <v:shadow on="t" color="#868686"/>
            <v:textbox inset="0,0,0,0">
              <w:txbxContent>
                <w:p w:rsidR="001D3254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D3254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D3254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Информация </w:t>
                    </w:r>
                    <w:proofErr w:type="spellStart"/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Рос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еестра</w:t>
                    </w:r>
                    <w:proofErr w:type="spellEnd"/>
                  </w:hyperlink>
                </w:p>
                <w:p w:rsidR="001D3254" w:rsidRPr="00DA3147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D3254" w:rsidRPr="00DA3147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A314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1D3254" w:rsidRPr="007501CB" w:rsidRDefault="001D3254" w:rsidP="001D32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history="1"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уточняются гра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DA314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ицы земельного участка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16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54" w:rsidRDefault="001D3254" w:rsidP="00735E66">
      <w:pPr>
        <w:spacing w:after="0" w:line="240" w:lineRule="auto"/>
      </w:pPr>
      <w:r>
        <w:separator/>
      </w:r>
    </w:p>
  </w:endnote>
  <w:endnote w:type="continuationSeparator" w:id="0">
    <w:p w:rsidR="001D3254" w:rsidRDefault="001D3254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54" w:rsidRDefault="001D3254" w:rsidP="00735E66">
      <w:pPr>
        <w:spacing w:after="0" w:line="240" w:lineRule="auto"/>
      </w:pPr>
      <w:r>
        <w:separator/>
      </w:r>
    </w:p>
  </w:footnote>
  <w:footnote w:type="continuationSeparator" w:id="0">
    <w:p w:rsidR="001D3254" w:rsidRDefault="001D3254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1D3254" w:rsidRPr="009A35D1" w:rsidTr="005A141B">
      <w:tc>
        <w:tcPr>
          <w:tcW w:w="5000" w:type="pct"/>
          <w:vAlign w:val="bottom"/>
        </w:tcPr>
        <w:p w:rsidR="001D3254" w:rsidRPr="009A35D1" w:rsidRDefault="001D3254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1D3254" w:rsidRPr="00735E66" w:rsidRDefault="001D3254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32"/>
  </w:num>
  <w:num w:numId="5">
    <w:abstractNumId w:val="7"/>
  </w:num>
  <w:num w:numId="6">
    <w:abstractNumId w:val="11"/>
  </w:num>
  <w:num w:numId="7">
    <w:abstractNumId w:val="21"/>
  </w:num>
  <w:num w:numId="8">
    <w:abstractNumId w:val="8"/>
  </w:num>
  <w:num w:numId="9">
    <w:abstractNumId w:val="15"/>
  </w:num>
  <w:num w:numId="10">
    <w:abstractNumId w:val="17"/>
  </w:num>
  <w:num w:numId="11">
    <w:abstractNumId w:val="4"/>
  </w:num>
  <w:num w:numId="12">
    <w:abstractNumId w:val="23"/>
  </w:num>
  <w:num w:numId="13">
    <w:abstractNumId w:val="27"/>
  </w:num>
  <w:num w:numId="14">
    <w:abstractNumId w:val="5"/>
  </w:num>
  <w:num w:numId="15">
    <w:abstractNumId w:val="2"/>
  </w:num>
  <w:num w:numId="16">
    <w:abstractNumId w:val="10"/>
  </w:num>
  <w:num w:numId="17">
    <w:abstractNumId w:val="1"/>
  </w:num>
  <w:num w:numId="18">
    <w:abstractNumId w:val="16"/>
  </w:num>
  <w:num w:numId="19">
    <w:abstractNumId w:val="30"/>
  </w:num>
  <w:num w:numId="20">
    <w:abstractNumId w:val="28"/>
  </w:num>
  <w:num w:numId="21">
    <w:abstractNumId w:val="12"/>
  </w:num>
  <w:num w:numId="22">
    <w:abstractNumId w:val="29"/>
  </w:num>
  <w:num w:numId="23">
    <w:abstractNumId w:val="20"/>
  </w:num>
  <w:num w:numId="24">
    <w:abstractNumId w:val="0"/>
  </w:num>
  <w:num w:numId="25">
    <w:abstractNumId w:val="3"/>
  </w:num>
  <w:num w:numId="26">
    <w:abstractNumId w:val="26"/>
  </w:num>
  <w:num w:numId="27">
    <w:abstractNumId w:val="25"/>
  </w:num>
  <w:num w:numId="28">
    <w:abstractNumId w:val="31"/>
  </w:num>
  <w:num w:numId="29">
    <w:abstractNumId w:val="9"/>
  </w:num>
  <w:num w:numId="30">
    <w:abstractNumId w:val="24"/>
  </w:num>
  <w:num w:numId="31">
    <w:abstractNumId w:val="14"/>
  </w:num>
  <w:num w:numId="32">
    <w:abstractNumId w:val="13"/>
  </w:num>
  <w:num w:numId="33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AutoShape 418"/>
        <o:r id="V:Rule2" type="connector" idref="#AutoShape 443"/>
        <o:r id="V:Rule3" type="connector" idref="#AutoShape 453"/>
        <o:r id="V:Rule4" type="connector" idref="#AutoShape 4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8522" TargetMode="External"/><Relationship Id="rId13" Type="http://schemas.openxmlformats.org/officeDocument/2006/relationships/hyperlink" Target="https://login.consultant.ru/link/?req=doc&amp;base=CJI&amp;n=1563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8598" TargetMode="External"/><Relationship Id="rId12" Type="http://schemas.openxmlformats.org/officeDocument/2006/relationships/hyperlink" Target="https://login.consultant.ru/link/?req=doc&amp;base=GRKPR&amp;n=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ARB&amp;n=8477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CJI&amp;n=113693" TargetMode="External"/><Relationship Id="rId10" Type="http://schemas.openxmlformats.org/officeDocument/2006/relationships/hyperlink" Target="https://login.consultant.ru/link/?req=doc&amp;base=LAW&amp;n=498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BI&amp;n=302984" TargetMode="External"/><Relationship Id="rId14" Type="http://schemas.openxmlformats.org/officeDocument/2006/relationships/hyperlink" Target="https://login.consultant.ru/link/?req=doc&amp;base=LAW&amp;n=498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Артур</dc:creator>
  <cp:lastModifiedBy>nemolot</cp:lastModifiedBy>
  <cp:revision>3</cp:revision>
  <cp:lastPrinted>2017-06-13T01:53:00Z</cp:lastPrinted>
  <dcterms:created xsi:type="dcterms:W3CDTF">2025-02-21T04:32:00Z</dcterms:created>
  <dcterms:modified xsi:type="dcterms:W3CDTF">2025-02-21T04:35:00Z</dcterms:modified>
</cp:coreProperties>
</file>