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E66" w:rsidRDefault="003A7250" w:rsidP="00735E66">
      <w:pPr>
        <w:tabs>
          <w:tab w:val="left" w:pos="2528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850582D" wp14:editId="3D53BCB2">
                <wp:simplePos x="0" y="0"/>
                <wp:positionH relativeFrom="page">
                  <wp:posOffset>2142699</wp:posOffset>
                </wp:positionH>
                <wp:positionV relativeFrom="page">
                  <wp:posOffset>600501</wp:posOffset>
                </wp:positionV>
                <wp:extent cx="5102225" cy="436729"/>
                <wp:effectExtent l="0" t="0" r="3175" b="1905"/>
                <wp:wrapNone/>
                <wp:docPr id="2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2225" cy="4367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0" w:name="_Hlk193970806"/>
                            <w:r w:rsidRPr="00FC719C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ОБЯЗАТЕЛЬНЫЕ ПЕРИОДИЧЕСКИЕ МЕДОСМОТРЫ: МИНТРУД НАПОМНИЛ, ЧТО ВЗНОСЫ НА ТРАВМАТИЗМ ПЛАТИТЬ НЕ НУЖНО</w:t>
                            </w:r>
                            <w:bookmarkEnd w:id="0"/>
                          </w:p>
                          <w:p w:rsidR="00A61B0B" w:rsidRPr="00DA3147" w:rsidRDefault="00A61B0B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C87B8E" w:rsidRDefault="00A61B0B" w:rsidP="00756A32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0E5FED" w:rsidRDefault="00A61B0B" w:rsidP="002C701F">
                            <w:pPr>
                              <w:pStyle w:val="1"/>
                              <w:tabs>
                                <w:tab w:val="left" w:pos="284"/>
                                <w:tab w:val="left" w:pos="426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A24A94" w:rsidRDefault="00A61B0B" w:rsidP="00485423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856556" w:rsidRDefault="00A61B0B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AC3149" w:rsidRDefault="00A61B0B" w:rsidP="00432C71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AC29EF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A43CEC" w:rsidRDefault="00A61B0B" w:rsidP="006202C3">
                            <w:pPr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1B40C8" w:rsidRDefault="00A61B0B" w:rsidP="006D453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Default="00A61B0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50582D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68.7pt;margin-top:47.3pt;width:401.75pt;height:34.4pt;z-index: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" filled="f" stroked="f">
                <v:textbox inset="0,0,0,0">
                  <w:txbxContent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1" w:name="_Hlk193970806"/>
                      <w:r w:rsidRPr="00FC719C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ОБЯЗАТЕЛЬНЫЕ ПЕРИОДИЧЕСКИЕ МЕДОСМОТРЫ: МИНТРУД НАПОМНИЛ, ЧТО ВЗНОСЫ НА ТРАВМАТИЗМ ПЛАТИТЬ НЕ НУЖНО</w:t>
                      </w:r>
                      <w:bookmarkEnd w:id="1"/>
                    </w:p>
                    <w:p w:rsidR="00A61B0B" w:rsidRPr="00DA3147" w:rsidRDefault="00A61B0B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C87B8E" w:rsidRDefault="00A61B0B" w:rsidP="00756A32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0E5FED" w:rsidRDefault="00A61B0B" w:rsidP="002C701F">
                      <w:pPr>
                        <w:pStyle w:val="1"/>
                        <w:tabs>
                          <w:tab w:val="left" w:pos="284"/>
                          <w:tab w:val="left" w:pos="426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A24A94" w:rsidRDefault="00A61B0B" w:rsidP="00485423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856556" w:rsidRDefault="00A61B0B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AC3149" w:rsidRDefault="00A61B0B" w:rsidP="00432C71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AC29EF">
                      <w:pPr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A43CEC" w:rsidRDefault="00A61B0B" w:rsidP="006202C3">
                      <w:pPr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1B40C8" w:rsidRDefault="00A61B0B" w:rsidP="006D453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Default="00A61B0B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507AD1E7" wp14:editId="12D37193">
                <wp:simplePos x="0" y="0"/>
                <wp:positionH relativeFrom="page">
                  <wp:posOffset>206375</wp:posOffset>
                </wp:positionH>
                <wp:positionV relativeFrom="page">
                  <wp:posOffset>508635</wp:posOffset>
                </wp:positionV>
                <wp:extent cx="1772920" cy="984885"/>
                <wp:effectExtent l="0" t="0" r="0" b="0"/>
                <wp:wrapNone/>
                <wp:docPr id="27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984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AE7FD5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Default="00A61B0B" w:rsidP="00756A32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коммерческому</w:t>
                            </w:r>
                            <w:r w:rsidR="00A546C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 бюджетному</w:t>
                            </w:r>
                          </w:p>
                          <w:p w:rsidR="00A61B0B" w:rsidRPr="00870CCA" w:rsidRDefault="00A61B0B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A61B0B" w:rsidRPr="0036155D" w:rsidRDefault="00A61B0B" w:rsidP="0036155D"/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7AD1E7" id="Text Box 324" o:spid="_x0000_s1027" type="#_x0000_t202" style="position:absolute;margin-left:16.25pt;margin-top:40.05pt;width:139.6pt;height:77.55pt;z-index: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fk8tQ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" filled="f" stroked="f">
                <v:textbox inset=",0,,0">
                  <w:txbxContent>
                    <w:p w:rsidR="00A61B0B" w:rsidRDefault="00A61B0B" w:rsidP="00AE7FD5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Default="00A61B0B" w:rsidP="00756A32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коммерческому</w:t>
                      </w:r>
                      <w:r w:rsidR="00A546C2">
                        <w:rPr>
                          <w:b/>
                          <w:color w:val="FFFFFF"/>
                          <w:sz w:val="24"/>
                          <w:szCs w:val="24"/>
                        </w:rPr>
                        <w:t>, бюджетному</w:t>
                      </w:r>
                    </w:p>
                    <w:p w:rsidR="00A61B0B" w:rsidRPr="00870CCA" w:rsidRDefault="00A61B0B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 xml:space="preserve"> </w:t>
                      </w:r>
                    </w:p>
                    <w:p w:rsidR="00A61B0B" w:rsidRPr="0036155D" w:rsidRDefault="00A61B0B" w:rsidP="0036155D"/>
                  </w:txbxContent>
                </v:textbox>
                <w10:wrap anchorx="page" anchory="page"/>
              </v:shape>
            </w:pict>
          </mc:Fallback>
        </mc:AlternateContent>
      </w:r>
      <w:r w:rsidR="00735E66">
        <w:tab/>
      </w:r>
    </w:p>
    <w:p w:rsidR="00735E66" w:rsidRPr="00D26887" w:rsidRDefault="00A546C2" w:rsidP="005D55D8">
      <w:pPr>
        <w:ind w:left="-142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D6E66B" wp14:editId="01528864">
                <wp:simplePos x="0" y="0"/>
                <wp:positionH relativeFrom="page">
                  <wp:posOffset>2142699</wp:posOffset>
                </wp:positionH>
                <wp:positionV relativeFrom="page">
                  <wp:posOffset>1119116</wp:posOffset>
                </wp:positionV>
                <wp:extent cx="5217160" cy="2282380"/>
                <wp:effectExtent l="0" t="0" r="0" b="3810"/>
                <wp:wrapNone/>
                <wp:docPr id="2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282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BD269A" w:rsidRDefault="00A61B0B" w:rsidP="00204C7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Ведомство дало разъяснение по вопросу об обложении страховыми взносами на травматизм сумм расходов работодателей на оплату периодических медосмотров.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555BE" w:rsidRDefault="00A61B0B" w:rsidP="002555BE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555BE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могут руководствоваться позицией ведомства.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745FB" w:rsidRDefault="00A61B0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A546C2" w:rsidRPr="00FC719C" w:rsidRDefault="00A546C2" w:rsidP="00A546C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затраты на обязательные периодические медосмотры, которые проводят на основании договоров с медицинскими компаниями, – производственные расходы работодателя. Они нужны для деятельности организации, не связаны с выплатами сотрудникам. Такие затраты не облагаются взносами на травматизм.</w:t>
                            </w:r>
                          </w:p>
                          <w:p w:rsidR="00A61B0B" w:rsidRPr="00441662" w:rsidRDefault="00A61B0B" w:rsidP="00A546C2">
                            <w:pPr>
                              <w:pStyle w:val="ad"/>
                              <w:tabs>
                                <w:tab w:val="left" w:pos="284"/>
                              </w:tabs>
                              <w:spacing w:before="0" w:beforeAutospacing="0" w:after="0" w:afterAutospacing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D6E66B" id="Text Box 14" o:spid="_x0000_s1028" type="#_x0000_t202" style="position:absolute;left:0;text-align:left;margin-left:168.7pt;margin-top:88.1pt;width:410.8pt;height:179.7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" filled="f" stroked="f">
                <v:textbox inset="0,0,,0">
                  <w:txbxContent>
                    <w:p w:rsidR="00A61B0B" w:rsidRPr="00BD269A" w:rsidRDefault="00A61B0B" w:rsidP="00204C7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Ведомство дало разъяснение по вопросу об обложении страховыми взносами на травматизм сумм расходов работодателей на оплату периодических медосмотров.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A61B0B" w:rsidRPr="002555BE" w:rsidRDefault="00A61B0B" w:rsidP="002555BE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555BE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могут руководствоваться позицией ведомства.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745FB" w:rsidRDefault="00A61B0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A546C2" w:rsidRPr="00FC719C" w:rsidRDefault="00A546C2" w:rsidP="00A546C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затраты на обязательные периодические медосмотры, которые проводят на основании договоров с медицинскими компаниями, – производственные расходы работодателя. Они нужны для деятельности организации, не связаны с выплатами сотрудникам. Такие затраты не облагаются взносами на травматизм.</w:t>
                      </w:r>
                    </w:p>
                    <w:p w:rsidR="00A61B0B" w:rsidRPr="00441662" w:rsidRDefault="00A61B0B" w:rsidP="00A546C2">
                      <w:pPr>
                        <w:pStyle w:val="ad"/>
                        <w:tabs>
                          <w:tab w:val="left" w:pos="284"/>
                        </w:tabs>
                        <w:spacing w:before="0" w:beforeAutospacing="0" w:after="0" w:afterAutospacing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D26887" w:rsidRDefault="00735E66" w:rsidP="00735E66">
      <w:pPr>
        <w:rPr>
          <w:rFonts w:ascii="Century Gothic" w:eastAsia="Times New Roman" w:hAnsi="Century Gothic" w:cs="Century Gothic"/>
          <w:b/>
          <w:i/>
          <w:iCs/>
          <w:sz w:val="16"/>
          <w:szCs w:val="16"/>
          <w:u w:val="single"/>
          <w:lang w:eastAsia="ru-RU"/>
        </w:rPr>
      </w:pPr>
    </w:p>
    <w:p w:rsidR="00735E66" w:rsidRPr="00D26887" w:rsidRDefault="00A546C2" w:rsidP="00735E66">
      <w:pPr>
        <w:rPr>
          <w:rFonts w:ascii="Century Gothic" w:hAnsi="Century Gothic"/>
          <w:b/>
          <w:i/>
          <w:sz w:val="16"/>
          <w:szCs w:val="16"/>
        </w:rPr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44928" behindDoc="1" locked="0" layoutInCell="1" allowOverlap="1" wp14:anchorId="0F1FC4C6" wp14:editId="50CC9F18">
                <wp:simplePos x="0" y="0"/>
                <wp:positionH relativeFrom="page">
                  <wp:posOffset>309245</wp:posOffset>
                </wp:positionH>
                <wp:positionV relativeFrom="page">
                  <wp:posOffset>1595120</wp:posOffset>
                </wp:positionV>
                <wp:extent cx="1586865" cy="1446530"/>
                <wp:effectExtent l="0" t="0" r="32385" b="39370"/>
                <wp:wrapNone/>
                <wp:docPr id="25" name="Rectangle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6865" cy="144653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A61B0B" w:rsidRDefault="00A61B0B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546C2" w:rsidRPr="00FC719C" w:rsidRDefault="00404873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7" w:history="1">
                              <w:r w:rsidR="00A546C2" w:rsidRPr="00FC719C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Письмо Минтруда России от 11.02.2025 N 17-4/ООГ-98</w:t>
                              </w:r>
                            </w:hyperlink>
                          </w:p>
                          <w:p w:rsidR="00A61B0B" w:rsidRPr="00273F70" w:rsidRDefault="00A61B0B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A61B0B" w:rsidRDefault="00A61B0B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FC4C6" id="Rectangle 336" o:spid="_x0000_s1029" style="position:absolute;margin-left:24.35pt;margin-top:125.6pt;width:124.95pt;height:113.9p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A61B0B" w:rsidRDefault="00A61B0B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A546C2" w:rsidRPr="00FC719C" w:rsidRDefault="00A546C2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8" w:history="1"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Минтруда России от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11.02.2025 N 17-4/ООГ-98</w:t>
                        </w:r>
                      </w:hyperlink>
                    </w:p>
                    <w:p w:rsidR="00A61B0B" w:rsidRPr="00273F70" w:rsidRDefault="00A61B0B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A61B0B" w:rsidRDefault="00A61B0B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35E66" w:rsidRPr="00E85E09" w:rsidRDefault="00735E66" w:rsidP="00735E66">
      <w:pPr>
        <w:rPr>
          <w:rFonts w:ascii="Century Gothic" w:hAnsi="Century Gothic"/>
          <w:b/>
          <w:sz w:val="16"/>
          <w:szCs w:val="16"/>
        </w:rPr>
      </w:pPr>
    </w:p>
    <w:p w:rsidR="00735E66" w:rsidRPr="00E85E09" w:rsidRDefault="00735E66" w:rsidP="00735E66">
      <w:pPr>
        <w:rPr>
          <w:rFonts w:ascii="Century Gothic" w:hAnsi="Century Gothic"/>
        </w:rPr>
      </w:pPr>
    </w:p>
    <w:p w:rsidR="00735E66" w:rsidRPr="00E85E09" w:rsidRDefault="00735E66" w:rsidP="00847888">
      <w:pPr>
        <w:ind w:firstLine="708"/>
      </w:pPr>
    </w:p>
    <w:p w:rsidR="00C42FDD" w:rsidRDefault="00C42FDD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6202C3" w:rsidRPr="000701B9" w:rsidRDefault="006202C3" w:rsidP="000701B9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hAnsi="Century Gothic" w:cs="Century Gothic"/>
          <w:b/>
          <w:bCs/>
          <w:color w:val="5F497A" w:themeColor="accent4" w:themeShade="BF"/>
          <w:sz w:val="24"/>
          <w:szCs w:val="24"/>
          <w:u w:val="single"/>
        </w:rPr>
      </w:pPr>
    </w:p>
    <w:p w:rsidR="00C42FDD" w:rsidRDefault="003A7250" w:rsidP="00F84193">
      <w:pPr>
        <w:tabs>
          <w:tab w:val="left" w:pos="284"/>
          <w:tab w:val="left" w:pos="1250"/>
        </w:tabs>
        <w:autoSpaceDE w:val="0"/>
        <w:autoSpaceDN w:val="0"/>
        <w:adjustRightInd w:val="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150495</wp:posOffset>
                </wp:positionV>
                <wp:extent cx="6962140" cy="635"/>
                <wp:effectExtent l="0" t="0" r="10160" b="18415"/>
                <wp:wrapNone/>
                <wp:docPr id="24" name="AutoShape 4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60B4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18" o:spid="_x0000_s1026" type="#_x0000_t32" style="position:absolute;margin-left:9.1pt;margin-top:11.85pt;width:548.2pt;height:.05pt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TERIwIAAEAEAAAOAAAAZHJzL2Uyb0RvYy54bWysU02P2yAQvVfqf0DcE3+sky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"/>
            </w:pict>
          </mc:Fallback>
        </mc:AlternateContent>
      </w:r>
      <w:r w:rsidR="00F84193">
        <w:tab/>
      </w:r>
      <w:r w:rsidR="00F84193">
        <w:tab/>
      </w:r>
    </w:p>
    <w:p w:rsidR="00735E66" w:rsidRPr="00FD2A52" w:rsidRDefault="00A546C2" w:rsidP="00735E66">
      <w:pPr>
        <w:rPr>
          <w:b/>
        </w:rPr>
      </w:pPr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48032" behindDoc="0" locked="0" layoutInCell="1" allowOverlap="1">
                <wp:simplePos x="0" y="0"/>
                <wp:positionH relativeFrom="page">
                  <wp:posOffset>2415654</wp:posOffset>
                </wp:positionH>
                <wp:positionV relativeFrom="page">
                  <wp:posOffset>3739487</wp:posOffset>
                </wp:positionV>
                <wp:extent cx="4756150" cy="480031"/>
                <wp:effectExtent l="0" t="0" r="6350" b="15875"/>
                <wp:wrapNone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6150" cy="4800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C719C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МИНФИН СООБЩИЛ, КАКИЕ СВЕДЕНИЯ УЧРЕЖДЕНИЙ НЕ НУЖНО ПУБЛИКОВАТЬ В ИНТЕРНЕТЕ ПОСЛЕ 1 ЯНВАРЯ 2025 Г.</w:t>
                            </w:r>
                          </w:p>
                          <w:p w:rsidR="00A61B0B" w:rsidRPr="00762325" w:rsidRDefault="00A61B0B" w:rsidP="00416D9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8362E8" w:rsidRDefault="00A61B0B" w:rsidP="00D745FB">
                            <w:pPr>
                              <w:tabs>
                                <w:tab w:val="left" w:pos="284"/>
                              </w:tabs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F31774" w:rsidRDefault="00A61B0B" w:rsidP="00833AE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A24A94" w:rsidRDefault="00A61B0B" w:rsidP="00485423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856556" w:rsidRDefault="00A61B0B" w:rsidP="00F5542D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252EF1" w:rsidRDefault="00A61B0B" w:rsidP="00847888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D0A9F" w:rsidRDefault="00A61B0B" w:rsidP="005755E9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rFonts w:eastAsia="Calibri" w:cstheme="minorHAnsi"/>
                                <w:color w:val="5F497A"/>
                                <w:sz w:val="19"/>
                                <w:szCs w:val="19"/>
                                <w:u w:val="single"/>
                                <w:lang w:eastAsia="en-US"/>
                              </w:rPr>
                            </w:pPr>
                          </w:p>
                          <w:p w:rsidR="00A61B0B" w:rsidRPr="00A361A1" w:rsidRDefault="00A61B0B" w:rsidP="00A228D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147500" w:rsidRDefault="00A61B0B" w:rsidP="00355E7F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33540" w:rsidRDefault="00A61B0B" w:rsidP="007C7C3B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5B3F27" w:rsidRDefault="00A61B0B" w:rsidP="00D6456E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211D3" w:rsidRDefault="00A61B0B" w:rsidP="00567C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90.2pt;margin-top:294.45pt;width:374.5pt;height:37.8pt;z-index:25194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" filled="f" stroked="f">
                <v:textbox inset="0,0,0,0">
                  <w:txbxContent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FC719C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МИНФИН СООБЩИЛ, КАКИЕ СВЕДЕНИЯ УЧРЕЖДЕНИЙ НЕ НУЖНО ПУБЛИКОВАТЬ В ИНТЕРНЕТЕ ПОСЛЕ 1 ЯНВАРЯ 2025 Г.</w:t>
                      </w:r>
                    </w:p>
                    <w:p w:rsidR="00A61B0B" w:rsidRPr="00762325" w:rsidRDefault="00A61B0B" w:rsidP="00416D9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8362E8" w:rsidRDefault="00A61B0B" w:rsidP="00D745FB">
                      <w:pPr>
                        <w:tabs>
                          <w:tab w:val="left" w:pos="284"/>
                        </w:tabs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F31774" w:rsidRDefault="00A61B0B" w:rsidP="00833AE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A24A94" w:rsidRDefault="00A61B0B" w:rsidP="00485423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856556" w:rsidRDefault="00A61B0B" w:rsidP="00F5542D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252EF1" w:rsidRDefault="00A61B0B" w:rsidP="00847888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D0A9F" w:rsidRDefault="00A61B0B" w:rsidP="005755E9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rFonts w:eastAsia="Calibri" w:cstheme="minorHAnsi"/>
                          <w:color w:val="5F497A"/>
                          <w:sz w:val="19"/>
                          <w:szCs w:val="19"/>
                          <w:u w:val="single"/>
                          <w:lang w:eastAsia="en-US"/>
                        </w:rPr>
                      </w:pPr>
                    </w:p>
                    <w:p w:rsidR="00A61B0B" w:rsidRPr="00A361A1" w:rsidRDefault="00A61B0B" w:rsidP="00A228D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147500" w:rsidRDefault="00A61B0B" w:rsidP="00355E7F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33540" w:rsidRDefault="00A61B0B" w:rsidP="007C7C3B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5B3F27" w:rsidRDefault="00A61B0B" w:rsidP="00D6456E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211D3" w:rsidRDefault="00A61B0B" w:rsidP="00567C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250"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>
                <wp:simplePos x="0" y="0"/>
                <wp:positionH relativeFrom="page">
                  <wp:posOffset>206375</wp:posOffset>
                </wp:positionH>
                <wp:positionV relativeFrom="page">
                  <wp:posOffset>3823970</wp:posOffset>
                </wp:positionV>
                <wp:extent cx="1772920" cy="868045"/>
                <wp:effectExtent l="0" t="0" r="0" b="0"/>
                <wp:wrapNone/>
                <wp:docPr id="2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Default="00A61B0B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Бухгалтеру бюджетному</w:t>
                            </w:r>
                          </w:p>
                          <w:p w:rsidR="00A546C2" w:rsidRDefault="00A546C2" w:rsidP="00760ADA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Pr="00C066C7" w:rsidRDefault="00A61B0B" w:rsidP="00D6456E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6.25pt;margin-top:301.1pt;width:139.6pt;height:68.35pt;z-index:25195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02+tgIAALs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" filled="f" stroked="f">
                <v:textbox inset=",0,,0">
                  <w:txbxContent>
                    <w:p w:rsidR="00A61B0B" w:rsidRDefault="00A61B0B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Default="00A61B0B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Бухгалтеру бюджетному</w:t>
                      </w:r>
                    </w:p>
                    <w:p w:rsidR="00A546C2" w:rsidRDefault="00A546C2" w:rsidP="00760ADA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Pr="00C066C7" w:rsidRDefault="00A61B0B" w:rsidP="00D6456E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A546C2" w:rsidP="00735E66">
      <w:r>
        <w:rPr>
          <w:rFonts w:ascii="Century Gothic" w:hAnsi="Century Gothic" w:cs="Century Gothic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>
                <wp:simplePos x="0" y="0"/>
                <wp:positionH relativeFrom="page">
                  <wp:posOffset>2171605</wp:posOffset>
                </wp:positionH>
                <wp:positionV relativeFrom="page">
                  <wp:posOffset>4218808</wp:posOffset>
                </wp:positionV>
                <wp:extent cx="5191760" cy="2129051"/>
                <wp:effectExtent l="0" t="0" r="0" b="5080"/>
                <wp:wrapNone/>
                <wp:docPr id="2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760" cy="21290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D745FB" w:rsidRDefault="00A61B0B" w:rsidP="004277F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До 1 января 2025 г. было приостановлено действие норм о доступности информации о деятельности учреждений. Ведомство пояснило, размещаются ли в интернете такие данные после указанной даты.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A61B0B" w:rsidRPr="00A61B0B" w:rsidRDefault="00A61B0B" w:rsidP="00A61B0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A61B0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учреждения узнают, подлежат ли опубликованию сведения, размещение которых было приостановлено.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967C3A" w:rsidRDefault="00A61B0B" w:rsidP="00967C3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967C3A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A546C2" w:rsidRPr="00FC719C" w:rsidRDefault="00A546C2" w:rsidP="00A546C2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после 1 января 2025 г. не надо размещать на сайте www.bus.gov.ru планы ФХД и отчеты о результатах деятельности, которые учреждения подавали в период временной приостановки публикации этих сведений.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1D3254" w:rsidRDefault="00A61B0B" w:rsidP="00CE5B9D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160" w:line="256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171pt;margin-top:332.2pt;width:408.8pt;height:167.6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" filled="f" stroked="f">
                <v:textbox inset="0,0,,0">
                  <w:txbxContent>
                    <w:p w:rsidR="00A61B0B" w:rsidRPr="00D745FB" w:rsidRDefault="00A61B0B" w:rsidP="004277F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До 1 января 2025 г. было приостановлено действие норм о доступности информации о деятельности учреждений. Ведомство пояснило, размещаются ли в интернете такие данные после указанной даты.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A61B0B" w:rsidRPr="00A61B0B" w:rsidRDefault="00A61B0B" w:rsidP="00A61B0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A61B0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учреждения узнают, подлежат ли опубликованию сведения, размещение которых было приостановлено.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967C3A" w:rsidRDefault="00A61B0B" w:rsidP="00967C3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967C3A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A546C2" w:rsidRPr="00FC719C" w:rsidRDefault="00A546C2" w:rsidP="00A546C2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после 1 января 2025 г. не надо размещать на сайте www.bus.gov.ru планы ФХД и отчеты о результатах деятельности, которые учреждения подавали в период временной приостановки публикации этих сведений.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1D3254" w:rsidRDefault="00A61B0B" w:rsidP="00CE5B9D">
                      <w:pPr>
                        <w:pStyle w:val="af"/>
                        <w:tabs>
                          <w:tab w:val="left" w:pos="284"/>
                        </w:tabs>
                        <w:spacing w:after="160" w:line="256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35E66" w:rsidRPr="007C4C53" w:rsidRDefault="00735E66" w:rsidP="00735E66">
      <w:pPr>
        <w:rPr>
          <w:rFonts w:ascii="Century Gothic" w:hAnsi="Century Gothic"/>
          <w:sz w:val="28"/>
          <w:szCs w:val="28"/>
        </w:rPr>
      </w:pPr>
    </w:p>
    <w:p w:rsidR="00A17171" w:rsidRDefault="003A7250" w:rsidP="00735E66">
      <w:r>
        <w:rPr>
          <w:rFonts w:cstheme="minorHAnsi"/>
          <w:noProof/>
          <w:color w:val="5F497A"/>
          <w:sz w:val="19"/>
          <w:szCs w:val="19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953152" behindDoc="1" locked="0" layoutInCell="1" allowOverlap="1">
                <wp:simplePos x="0" y="0"/>
                <wp:positionH relativeFrom="page">
                  <wp:posOffset>306070</wp:posOffset>
                </wp:positionH>
                <wp:positionV relativeFrom="page">
                  <wp:posOffset>4809490</wp:posOffset>
                </wp:positionV>
                <wp:extent cx="1602105" cy="1449070"/>
                <wp:effectExtent l="0" t="0" r="36195" b="36830"/>
                <wp:wrapNone/>
                <wp:docPr id="20" name="Rectangle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44907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61B0B" w:rsidRDefault="00A61B0B" w:rsidP="00954C56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267E08" w:rsidRDefault="00267E08" w:rsidP="00954C56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546C2" w:rsidRPr="00FC719C" w:rsidRDefault="00404873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9" w:history="1">
                              <w:r w:rsidR="00A546C2" w:rsidRPr="00FC719C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 xml:space="preserve">Письмо Минфина России от 17.02.2025 N </w:t>
                              </w:r>
                              <w:bookmarkStart w:id="1" w:name="_Hlk193892108"/>
                              <w:r w:rsidR="00A546C2" w:rsidRPr="00FC719C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02-02-06/14575</w:t>
                              </w:r>
                              <w:bookmarkEnd w:id="1"/>
                            </w:hyperlink>
                          </w:p>
                          <w:p w:rsidR="00CE5B9D" w:rsidRPr="00595739" w:rsidRDefault="00CE5B9D" w:rsidP="00954C56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20" o:spid="_x0000_s1033" style="position:absolute;margin-left:24.1pt;margin-top:378.7pt;width:126.15pt;height:114.1pt;z-index:-251363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A61B0B" w:rsidRDefault="00A61B0B" w:rsidP="00954C56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267E08" w:rsidRDefault="00267E08" w:rsidP="00954C56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  <w:p w:rsidR="00A546C2" w:rsidRPr="00FC719C" w:rsidRDefault="00A546C2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0" w:history="1"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Письмо Минфина России от 1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7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.02.2025 N </w:t>
                        </w:r>
                        <w:bookmarkStart w:id="3" w:name="_Hlk193892108"/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02-02-06/14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5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75</w:t>
                        </w:r>
                        <w:bookmarkEnd w:id="3"/>
                      </w:hyperlink>
                    </w:p>
                    <w:p w:rsidR="00CE5B9D" w:rsidRPr="00595739" w:rsidRDefault="00CE5B9D" w:rsidP="00954C56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17171" w:rsidRPr="00B127CE" w:rsidRDefault="00A17171" w:rsidP="00A17171">
      <w:pPr>
        <w:spacing w:after="0" w:line="240" w:lineRule="auto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96325C" w:rsidRPr="00B127CE" w:rsidRDefault="0096325C" w:rsidP="00D24391">
      <w:pPr>
        <w:ind w:left="-142"/>
        <w:rPr>
          <w:rFonts w:ascii="Century Gothic" w:hAnsi="Century Gothic" w:cs="Century Gothic"/>
          <w:b/>
          <w:bCs/>
          <w:color w:val="5F497A" w:themeColor="accent4" w:themeShade="BF"/>
          <w:sz w:val="28"/>
          <w:szCs w:val="28"/>
          <w:u w:val="single"/>
        </w:rPr>
      </w:pPr>
    </w:p>
    <w:p w:rsidR="00735E66" w:rsidRDefault="00735E66" w:rsidP="00EA75AE"/>
    <w:p w:rsidR="00E376E4" w:rsidRDefault="00E376E4" w:rsidP="00D24391">
      <w:pPr>
        <w:ind w:left="-142"/>
      </w:pPr>
    </w:p>
    <w:p w:rsidR="002C1105" w:rsidRPr="00B60E88" w:rsidRDefault="002C1105" w:rsidP="0092156C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Century Gothic" w:eastAsia="Times New Roman" w:hAnsi="Century Gothic"/>
          <w:sz w:val="18"/>
          <w:szCs w:val="18"/>
          <w:lang w:eastAsia="ru-RU"/>
        </w:rPr>
      </w:pPr>
    </w:p>
    <w:p w:rsidR="00204C7D" w:rsidRDefault="00A546C2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61060DCC" wp14:editId="404C3967">
                <wp:simplePos x="0" y="0"/>
                <wp:positionH relativeFrom="page">
                  <wp:posOffset>204716</wp:posOffset>
                </wp:positionH>
                <wp:positionV relativeFrom="page">
                  <wp:posOffset>6878472</wp:posOffset>
                </wp:positionV>
                <wp:extent cx="1772920" cy="1132764"/>
                <wp:effectExtent l="0" t="0" r="0" b="10795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2920" cy="11327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Default="00F32E62" w:rsidP="002555BE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Кадровику</w:t>
                            </w:r>
                            <w:r w:rsidR="00A546C2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, Бухгалтеру коммерческому, бюджетному</w:t>
                            </w:r>
                          </w:p>
                          <w:p w:rsidR="00A61B0B" w:rsidRDefault="00A61B0B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Pr="00967C3A" w:rsidRDefault="00A61B0B" w:rsidP="00485423">
                            <w:pPr>
                              <w:pStyle w:val="NewsletterDate"/>
                              <w:shd w:val="clear" w:color="auto" w:fill="B2A1C7" w:themeFill="accent4" w:themeFillTint="99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</w:p>
                          <w:p w:rsidR="00A61B0B" w:rsidRPr="00C066C7" w:rsidRDefault="00A61B0B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60DCC" id="_x0000_s1034" type="#_x0000_t202" style="position:absolute;left:0;text-align:left;margin-left:16.1pt;margin-top:541.6pt;width:139.6pt;height:89.2pt;z-index:25196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qXIuQIAALw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" filled="f" stroked="f">
                <v:textbox inset=",0,,0">
                  <w:txbxContent>
                    <w:p w:rsidR="00A61B0B" w:rsidRDefault="00A61B0B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Default="00F32E62" w:rsidP="002555BE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color w:val="FFFFFF"/>
                          <w:sz w:val="24"/>
                          <w:szCs w:val="24"/>
                        </w:rPr>
                        <w:t>Кадровику</w:t>
                      </w:r>
                      <w:r w:rsidR="00A546C2">
                        <w:rPr>
                          <w:b/>
                          <w:color w:val="FFFFFF"/>
                          <w:sz w:val="24"/>
                          <w:szCs w:val="24"/>
                        </w:rPr>
                        <w:t>, Бухгалтеру коммерческому, бюджетному</w:t>
                      </w:r>
                    </w:p>
                    <w:p w:rsidR="00A61B0B" w:rsidRDefault="00A61B0B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Pr="00967C3A" w:rsidRDefault="00A61B0B" w:rsidP="00485423">
                      <w:pPr>
                        <w:pStyle w:val="NewsletterDate"/>
                        <w:shd w:val="clear" w:color="auto" w:fill="B2A1C7" w:themeFill="accent4" w:themeFillTint="99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</w:p>
                    <w:p w:rsidR="00A61B0B" w:rsidRPr="00C066C7" w:rsidRDefault="00A61B0B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A72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154ED599" wp14:editId="0C64F878">
                <wp:simplePos x="0" y="0"/>
                <wp:positionH relativeFrom="column">
                  <wp:posOffset>12700</wp:posOffset>
                </wp:positionH>
                <wp:positionV relativeFrom="paragraph">
                  <wp:posOffset>74295</wp:posOffset>
                </wp:positionV>
                <wp:extent cx="6962140" cy="635"/>
                <wp:effectExtent l="0" t="0" r="10160" b="18415"/>
                <wp:wrapNone/>
                <wp:docPr id="17" name="AutoShape 4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6B06B5" id="AutoShape 443" o:spid="_x0000_s1026" type="#_x0000_t32" style="position:absolute;margin-left:1pt;margin-top:5.85pt;width:548.2pt;height:.05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"/>
            </w:pict>
          </mc:Fallback>
        </mc:AlternateContent>
      </w:r>
      <w:r w:rsidR="003A725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>
                <wp:simplePos x="0" y="0"/>
                <wp:positionH relativeFrom="page">
                  <wp:posOffset>2345055</wp:posOffset>
                </wp:positionH>
                <wp:positionV relativeFrom="page">
                  <wp:posOffset>6877050</wp:posOffset>
                </wp:positionV>
                <wp:extent cx="5016500" cy="419100"/>
                <wp:effectExtent l="0" t="0" r="0" b="0"/>
                <wp:wrapNone/>
                <wp:docPr id="1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65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r w:rsidRPr="00FC719C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ЕФС-1: СУД СОГЛАСИЛСЯ СО ШТРАФОМ ЗА ОПОЗДАНИЕ ИЗ-ЗА ТЕХНИЧЕСКОГО СБОЯ</w:t>
                            </w:r>
                          </w:p>
                          <w:p w:rsidR="00A61B0B" w:rsidRPr="00762325" w:rsidRDefault="00A61B0B" w:rsidP="00416D98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A361A1" w:rsidRDefault="00A61B0B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147500" w:rsidRDefault="00A61B0B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33540" w:rsidRDefault="00A61B0B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5B3F27" w:rsidRDefault="00A61B0B" w:rsidP="00EA16D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211D3" w:rsidRDefault="00A61B0B" w:rsidP="00EA16DA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184.65pt;margin-top:541.5pt;width:395pt;height:33pt;z-index:25196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" filled="f" stroked="f">
                <v:textbox inset="0,0,0,0">
                  <w:txbxContent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r w:rsidRPr="00FC719C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ЕФС-1: СУД СОГЛАСИЛСЯ СО ШТРАФОМ ЗА ОПОЗДАНИЕ ИЗ-ЗА ТЕХНИЧЕСКОГО СБОЯ</w:t>
                      </w:r>
                    </w:p>
                    <w:p w:rsidR="00A61B0B" w:rsidRPr="00762325" w:rsidRDefault="00A61B0B" w:rsidP="00416D98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A361A1" w:rsidRDefault="00A61B0B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147500" w:rsidRDefault="00A61B0B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33540" w:rsidRDefault="00A61B0B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5B3F27" w:rsidRDefault="00A61B0B" w:rsidP="00EA16D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211D3" w:rsidRDefault="00A61B0B" w:rsidP="00EA16DA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D24391">
      <w:pPr>
        <w:ind w:left="-142"/>
      </w:pPr>
    </w:p>
    <w:p w:rsidR="00E376E4" w:rsidRDefault="003A7250" w:rsidP="00D24391">
      <w:pPr>
        <w:ind w:left="-142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>
                <wp:simplePos x="0" y="0"/>
                <wp:positionH relativeFrom="page">
                  <wp:posOffset>2169994</wp:posOffset>
                </wp:positionH>
                <wp:positionV relativeFrom="page">
                  <wp:posOffset>7397087</wp:posOffset>
                </wp:positionV>
                <wp:extent cx="5191476" cy="2416810"/>
                <wp:effectExtent l="0" t="0" r="0" b="254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1476" cy="2416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D745FB" w:rsidRDefault="00A61B0B" w:rsidP="00EA16D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Описание:</w:t>
                            </w:r>
                          </w:p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СФР уведомил страхователя, что нужна корректировка сведений в ЕФС-1. Организация внесла исправления с опозданием из-за технического сбоя. Фонд начислил штраф. Первая инстанция и апелляция его поддержали.</w:t>
                            </w:r>
                          </w:p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267E08" w:rsidRPr="00267E08" w:rsidRDefault="00267E08" w:rsidP="00267E0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67E0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узнают, какое решение может принять суд в подобной ситуации.</w:t>
                            </w:r>
                          </w:p>
                          <w:p w:rsidR="00F32E62" w:rsidRPr="00731A0B" w:rsidRDefault="00F32E6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745FB" w:rsidRDefault="00A61B0B" w:rsidP="009F070A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Благодаря материалу можно узнать: </w:t>
                            </w:r>
                          </w:p>
                          <w:p w:rsidR="00A546C2" w:rsidRPr="00FC719C" w:rsidRDefault="00A546C2" w:rsidP="00404873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bookmarkStart w:id="2" w:name="_GoBack"/>
                            <w:bookmarkEnd w:id="2"/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 xml:space="preserve">апелляция установила, что страхователь сам вызвал технические неполадки. Она отметила: нарушения в работе ПО, в </w:t>
                            </w:r>
                            <w:proofErr w:type="spellStart"/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т.ч</w:t>
                            </w:r>
                            <w:proofErr w:type="spellEnd"/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. неполадки в виде его недоработки, – ответственность страхователя. Такие сбои нельзя признать основанием для освобождения от штрафа.</w:t>
                            </w:r>
                          </w:p>
                          <w:p w:rsidR="00A61B0B" w:rsidRDefault="00A61B0B" w:rsidP="00A546C2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170.85pt;margin-top:582.45pt;width:408.8pt;height:190.3pt;z-index:25196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" filled="f" stroked="f">
                <v:textbox inset="0,0,,0">
                  <w:txbxContent>
                    <w:p w:rsidR="00A61B0B" w:rsidRPr="00D745FB" w:rsidRDefault="00A61B0B" w:rsidP="00EA16D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Описание:</w:t>
                      </w:r>
                    </w:p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СФР уведомил страхователя, что нужна корректировка сведений в ЕФС-1. Организация внесла исправления с опозданием из-за технического сбоя. Фонд начислил штраф. Первая инстанция и апелляция его поддержали.</w:t>
                      </w:r>
                    </w:p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267E08" w:rsidRPr="00267E08" w:rsidRDefault="00267E08" w:rsidP="00267E0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67E0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узнают, какое решение может принять суд в подобной ситуации.</w:t>
                      </w:r>
                    </w:p>
                    <w:p w:rsidR="00F32E62" w:rsidRPr="00731A0B" w:rsidRDefault="00F32E6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745FB" w:rsidRDefault="00A61B0B" w:rsidP="009F070A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Благодаря материалу можно узнать: </w:t>
                      </w:r>
                    </w:p>
                    <w:p w:rsidR="00A546C2" w:rsidRPr="00FC719C" w:rsidRDefault="00A546C2" w:rsidP="00404873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bookmarkStart w:id="3" w:name="_GoBack"/>
                      <w:bookmarkEnd w:id="3"/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 xml:space="preserve">апелляция установила, что страхователь сам вызвал технические неполадки. Она отметила: нарушения в работе ПО, в </w:t>
                      </w:r>
                      <w:proofErr w:type="spellStart"/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т.ч</w:t>
                      </w:r>
                      <w:proofErr w:type="spellEnd"/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. неполадки в виде его недоработки, – ответственность страхователя. Такие сбои нельзя признать основанием для освобождения от штрафа.</w:t>
                      </w:r>
                    </w:p>
                    <w:p w:rsidR="00A61B0B" w:rsidRDefault="00A61B0B" w:rsidP="00A546C2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376E4" w:rsidRDefault="00E376E4" w:rsidP="00EA6F15">
      <w:pPr>
        <w:jc w:val="both"/>
      </w:pPr>
    </w:p>
    <w:p w:rsidR="00CF4F22" w:rsidRDefault="00CF4F22" w:rsidP="002679F0"/>
    <w:p w:rsidR="00E376E4" w:rsidRDefault="00A546C2" w:rsidP="002679F0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68512" behindDoc="1" locked="0" layoutInCell="1" allowOverlap="1" wp14:anchorId="19300103" wp14:editId="61A3A044">
                <wp:simplePos x="0" y="0"/>
                <wp:positionH relativeFrom="page">
                  <wp:posOffset>327546</wp:posOffset>
                </wp:positionH>
                <wp:positionV relativeFrom="page">
                  <wp:posOffset>8379725</wp:posOffset>
                </wp:positionV>
                <wp:extent cx="1602105" cy="1705971"/>
                <wp:effectExtent l="0" t="0" r="55245" b="66040"/>
                <wp:wrapNone/>
                <wp:docPr id="15" name="Rectangl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2105" cy="170597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F32E62" w:rsidRDefault="00A61B0B" w:rsidP="00954C56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E1E55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</w:p>
                          <w:p w:rsidR="00A546C2" w:rsidRDefault="00A546C2" w:rsidP="00954C56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546C2" w:rsidRPr="00FC719C" w:rsidRDefault="00404873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1" w:history="1">
                              <w:r w:rsidR="00A546C2" w:rsidRPr="00FC719C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Постановление 4-го ААС от 26.02.2025 по делу N А19-22881/2024</w:t>
                              </w:r>
                            </w:hyperlink>
                          </w:p>
                          <w:p w:rsidR="00A546C2" w:rsidRPr="00A546C2" w:rsidRDefault="00A546C2" w:rsidP="00954C56">
                            <w:pPr>
                              <w:pStyle w:val="ConsPlusNormal"/>
                              <w:shd w:val="clear" w:color="auto" w:fill="FFFFFF" w:themeFill="background1"/>
                              <w:tabs>
                                <w:tab w:val="left" w:pos="142"/>
                              </w:tabs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:rsidR="00A61B0B" w:rsidRDefault="00A61B0B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00103" id="Rectangle 451" o:spid="_x0000_s1037" style="position:absolute;margin-left:25.8pt;margin-top:659.8pt;width:126.15pt;height:134.35pt;z-index:-25134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" fillcolor="#f2f2f2" strokecolor="#f2f2f2" strokeweight=".25pt">
                <v:shadow on="t" color="#868686"/>
                <v:textbox inset="0,0,0,0">
                  <w:txbxContent>
                    <w:p w:rsidR="00F32E62" w:rsidRDefault="00A61B0B" w:rsidP="00954C56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E1E55"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  <w:t>Документ:</w:t>
                      </w:r>
                    </w:p>
                    <w:p w:rsidR="00A546C2" w:rsidRDefault="00A546C2" w:rsidP="00954C56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A546C2" w:rsidRPr="00FC719C" w:rsidRDefault="00A546C2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2" w:history="1"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Постановление 4-го ААС от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26.02.2025 по делу N А19-22881/2024</w:t>
                        </w:r>
                      </w:hyperlink>
                    </w:p>
                    <w:p w:rsidR="00A546C2" w:rsidRPr="00A546C2" w:rsidRDefault="00A546C2" w:rsidP="00954C56">
                      <w:pPr>
                        <w:pStyle w:val="ConsPlusNormal"/>
                        <w:shd w:val="clear" w:color="auto" w:fill="FFFFFF" w:themeFill="background1"/>
                        <w:tabs>
                          <w:tab w:val="left" w:pos="142"/>
                        </w:tabs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  <w:p w:rsidR="00A61B0B" w:rsidRDefault="00A61B0B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b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7C7C3B" w:rsidRPr="00BB4E8C" w:rsidRDefault="007C7C3B" w:rsidP="007C7C3B">
      <w:pPr>
        <w:tabs>
          <w:tab w:val="left" w:pos="284"/>
        </w:tabs>
        <w:spacing w:after="0" w:line="240" w:lineRule="auto"/>
        <w:rPr>
          <w:rFonts w:ascii="Century Gothic" w:hAnsi="Century Gothic"/>
          <w:sz w:val="16"/>
          <w:szCs w:val="16"/>
        </w:rPr>
      </w:pPr>
    </w:p>
    <w:p w:rsidR="00E376E4" w:rsidRDefault="00E376E4" w:rsidP="00806E2A">
      <w:pPr>
        <w:ind w:left="-142" w:firstLine="708"/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747B44" w:rsidRPr="00932848" w:rsidRDefault="00747B44" w:rsidP="00432C71">
      <w:pPr>
        <w:pStyle w:val="1"/>
        <w:tabs>
          <w:tab w:val="left" w:pos="284"/>
        </w:tabs>
        <w:rPr>
          <w:rFonts w:eastAsia="Calibri" w:cstheme="minorHAnsi"/>
          <w:color w:val="5F497A"/>
          <w:sz w:val="19"/>
          <w:szCs w:val="19"/>
          <w:u w:val="single"/>
          <w:lang w:eastAsia="en-US"/>
        </w:rPr>
      </w:pPr>
    </w:p>
    <w:p w:rsidR="00910D17" w:rsidRPr="000F2CB8" w:rsidRDefault="00747B44" w:rsidP="00432C71">
      <w:pPr>
        <w:spacing w:after="0" w:line="240" w:lineRule="auto"/>
        <w:outlineLvl w:val="0"/>
        <w:rPr>
          <w:rFonts w:ascii="Century Gothic" w:hAnsi="Century Gothic" w:cs="Century Gothic"/>
          <w:sz w:val="28"/>
          <w:szCs w:val="28"/>
        </w:rPr>
      </w:pPr>
      <w:r w:rsidRPr="000F2CB8">
        <w:rPr>
          <w:rFonts w:ascii="Century Gothic" w:hAnsi="Century Gothic" w:cs="Century Gothic"/>
          <w:sz w:val="28"/>
          <w:szCs w:val="28"/>
        </w:rPr>
        <w:tab/>
      </w:r>
    </w:p>
    <w:p w:rsidR="001273F0" w:rsidRDefault="001273F0" w:rsidP="006202C3">
      <w:pPr>
        <w:pStyle w:val="ConsPlusNormal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C27396" w:rsidP="000B3200">
      <w:pPr>
        <w:pStyle w:val="ConsPlusNormal"/>
        <w:ind w:firstLine="539"/>
        <w:jc w:val="center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  <w:t xml:space="preserve"> </w:t>
      </w:r>
    </w:p>
    <w:p w:rsidR="00302E5B" w:rsidRDefault="00302E5B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1273F0" w:rsidP="00A419FB">
      <w:pPr>
        <w:pStyle w:val="ConsPlusNormal"/>
        <w:ind w:firstLine="539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</w:p>
    <w:p w:rsidR="001273F0" w:rsidRDefault="003A7250" w:rsidP="001E57F7">
      <w:pPr>
        <w:pStyle w:val="ConsPlusNormal"/>
        <w:rPr>
          <w:rFonts w:ascii="Century Gothic" w:eastAsia="Calibri" w:hAnsi="Century Gothic" w:cs="Century Gothic"/>
          <w:b/>
          <w:bCs/>
          <w:color w:val="5F497A" w:themeColor="accent4" w:themeShade="BF"/>
          <w:sz w:val="28"/>
          <w:szCs w:val="28"/>
          <w:u w:val="single"/>
          <w:lang w:eastAsia="en-US"/>
        </w:rPr>
      </w:pPr>
      <w:r>
        <w:rPr>
          <w:rFonts w:ascii="Century Gothic" w:hAnsi="Century Gothic" w:cs="Century Gothic"/>
          <w:noProof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920384" behindDoc="0" locked="0" layoutInCell="1" allowOverlap="1">
                <wp:simplePos x="0" y="0"/>
                <wp:positionH relativeFrom="page">
                  <wp:posOffset>2142699</wp:posOffset>
                </wp:positionH>
                <wp:positionV relativeFrom="page">
                  <wp:posOffset>559558</wp:posOffset>
                </wp:positionV>
                <wp:extent cx="5063319" cy="415290"/>
                <wp:effectExtent l="0" t="0" r="4445" b="3810"/>
                <wp:wrapNone/>
                <wp:docPr id="1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3319" cy="415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4" w:name="_Hlk193971007"/>
                            <w:r w:rsidRPr="00FC719C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В 2025 Г. ГОДОВЫЕ ЗАСЕДАНИЯ АКЦИОНЕРОВ КРУПНЕЙШИХ АО МОГУТ ПРОЙТИ </w:t>
                            </w:r>
                            <w:r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 xml:space="preserve">                       </w:t>
                            </w:r>
                            <w:r w:rsidRPr="00FC719C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С УЧЕТОМ НОВОГО ПОСЛАБЛЕНИЯ</w:t>
                            </w:r>
                          </w:p>
                          <w:bookmarkEnd w:id="4"/>
                          <w:p w:rsidR="00A61B0B" w:rsidRPr="007501CB" w:rsidRDefault="00A61B0B" w:rsidP="00967C3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C13C9" w:rsidRDefault="00A61B0B" w:rsidP="00B27470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B178D7" w:rsidRDefault="00A61B0B" w:rsidP="00760ADA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color w:val="5F497A" w:themeColor="accent4" w:themeShade="BF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0E5FED" w:rsidRDefault="00A61B0B" w:rsidP="002C701F">
                            <w:pPr>
                              <w:tabs>
                                <w:tab w:val="left" w:pos="284"/>
                                <w:tab w:val="left" w:pos="426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856556" w:rsidRDefault="00A61B0B" w:rsidP="00F5542D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433B78" w:rsidRDefault="00A61B0B" w:rsidP="00B71132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233540" w:rsidRDefault="00A61B0B" w:rsidP="00231B9A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511483" w:rsidRDefault="00A61B0B" w:rsidP="00E85E09">
                            <w:pPr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317DB3" w:rsidRDefault="00A61B0B" w:rsidP="000F2CB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168.7pt;margin-top:44.05pt;width:398.7pt;height:32.7pt;z-index:251920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" filled="f" stroked="f">
                <v:textbox inset="0,0,0,0">
                  <w:txbxContent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7" w:name="_Hlk193971007"/>
                      <w:r w:rsidRPr="00FC719C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В 2025 Г. ГОДОВЫЕ ЗАСЕДАНИЯ АКЦИОНЕРОВ КРУПНЕЙШИХ АО МОГУТ ПРОЙТИ </w:t>
                      </w:r>
                      <w:r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 xml:space="preserve">                       </w:t>
                      </w:r>
                      <w:r w:rsidRPr="00FC719C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С УЧЕТОМ НОВОГО ПОСЛАБЛЕНИЯ</w:t>
                      </w:r>
                    </w:p>
                    <w:bookmarkEnd w:id="7"/>
                    <w:p w:rsidR="00A61B0B" w:rsidRPr="007501CB" w:rsidRDefault="00A61B0B" w:rsidP="00967C3A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C13C9" w:rsidRDefault="00A61B0B" w:rsidP="00B27470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B178D7" w:rsidRDefault="00A61B0B" w:rsidP="00760ADA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color w:val="5F497A" w:themeColor="accent4" w:themeShade="BF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0E5FED" w:rsidRDefault="00A61B0B" w:rsidP="002C701F">
                      <w:pPr>
                        <w:tabs>
                          <w:tab w:val="left" w:pos="284"/>
                          <w:tab w:val="left" w:pos="426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856556" w:rsidRDefault="00A61B0B" w:rsidP="00F5542D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433B78" w:rsidRDefault="00A61B0B" w:rsidP="00B71132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233540" w:rsidRDefault="00A61B0B" w:rsidP="00231B9A">
                      <w:pPr>
                        <w:tabs>
                          <w:tab w:val="left" w:pos="284"/>
                        </w:tabs>
                        <w:spacing w:after="0" w:line="240" w:lineRule="auto"/>
                        <w:jc w:val="center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511483" w:rsidRDefault="00A61B0B" w:rsidP="00E85E09">
                      <w:pPr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317DB3" w:rsidRDefault="00A61B0B" w:rsidP="000F2CB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 w:cs="Century Gothic"/>
          <w:noProof/>
          <w:szCs w:val="22"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>
                <wp:simplePos x="0" y="0"/>
                <wp:positionH relativeFrom="page">
                  <wp:posOffset>255270</wp:posOffset>
                </wp:positionH>
                <wp:positionV relativeFrom="page">
                  <wp:posOffset>451485</wp:posOffset>
                </wp:positionV>
                <wp:extent cx="1736725" cy="650240"/>
                <wp:effectExtent l="0" t="0" r="0" b="0"/>
                <wp:wrapNone/>
                <wp:docPr id="13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6725" cy="65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A61B0B" w:rsidRPr="00A56B9E" w:rsidRDefault="00F32E62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Юристу</w:t>
                            </w:r>
                          </w:p>
                          <w:p w:rsidR="00A61B0B" w:rsidRDefault="00A61B0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A61B0B" w:rsidRDefault="00A61B0B" w:rsidP="00760ADA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</w:p>
                          <w:p w:rsidR="00A61B0B" w:rsidRDefault="00A61B0B" w:rsidP="000F2CB8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  <w:p w:rsidR="00A61B0B" w:rsidRPr="00C066C7" w:rsidRDefault="00A61B0B" w:rsidP="000F2CB8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20.1pt;margin-top:35.55pt;width:136.75pt;height:51.2pt;z-index:251921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" filled="f" stroked="f">
                <v:textbox inset=",0,,0">
                  <w:txbxContent>
                    <w:p w:rsidR="00A61B0B" w:rsidRDefault="00A61B0B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A61B0B" w:rsidRPr="00A56B9E" w:rsidRDefault="00F32E62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Юристу</w:t>
                      </w:r>
                    </w:p>
                    <w:p w:rsidR="00A61B0B" w:rsidRDefault="00A61B0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A61B0B" w:rsidRDefault="00A61B0B" w:rsidP="00760ADA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</w:p>
                    <w:p w:rsidR="00A61B0B" w:rsidRDefault="00A61B0B" w:rsidP="000F2CB8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  <w:p w:rsidR="00A61B0B" w:rsidRPr="00C066C7" w:rsidRDefault="00A61B0B" w:rsidP="000F2CB8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24743" w:rsidRPr="00324743" w:rsidRDefault="00954C56" w:rsidP="00CA1094">
      <w:pPr>
        <w:tabs>
          <w:tab w:val="left" w:pos="1290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2432" behindDoc="1" locked="0" layoutInCell="1" allowOverlap="1" wp14:anchorId="57CAD41C" wp14:editId="1B382332">
                <wp:simplePos x="0" y="0"/>
                <wp:positionH relativeFrom="page">
                  <wp:posOffset>382137</wp:posOffset>
                </wp:positionH>
                <wp:positionV relativeFrom="page">
                  <wp:posOffset>1228299</wp:posOffset>
                </wp:positionV>
                <wp:extent cx="1537335" cy="1651379"/>
                <wp:effectExtent l="0" t="0" r="62865" b="63500"/>
                <wp:wrapNone/>
                <wp:docPr id="11" name="Rectangl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7335" cy="1651379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61B0B" w:rsidRDefault="00A61B0B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54C56" w:rsidRPr="00FC719C" w:rsidRDefault="00404873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3" w:history="1">
                              <w:r w:rsidR="00954C56" w:rsidRPr="00FC719C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Федеральный закон от 20.03.2025 N 35-ФЗ</w:t>
                              </w:r>
                            </w:hyperlink>
                          </w:p>
                          <w:p w:rsidR="00A61B0B" w:rsidRPr="004366EC" w:rsidRDefault="00A61B0B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AD41C" id="Rectangle 371" o:spid="_x0000_s1040" style="position:absolute;margin-left:30.1pt;margin-top:96.7pt;width:121.05pt;height:130.05pt;z-index:-25139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61B0B" w:rsidRDefault="00A61B0B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54C56" w:rsidRPr="00FC719C" w:rsidRDefault="00954C56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4" w:history="1"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Федеральный закон от 20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.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03.2025 N 35-ФЗ</w:t>
                        </w:r>
                      </w:hyperlink>
                    </w:p>
                    <w:p w:rsidR="00A61B0B" w:rsidRPr="004366EC" w:rsidRDefault="00A61B0B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3A7250">
        <w:rPr>
          <w:rFonts w:ascii="Century Gothic" w:eastAsia="Times New Roman" w:hAnsi="Century Gothic" w:cs="Century Gothic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3AB0D018" wp14:editId="2C2BEF27">
                <wp:simplePos x="0" y="0"/>
                <wp:positionH relativeFrom="page">
                  <wp:posOffset>2169994</wp:posOffset>
                </wp:positionH>
                <wp:positionV relativeFrom="page">
                  <wp:posOffset>1132764</wp:posOffset>
                </wp:positionV>
                <wp:extent cx="5217160" cy="2156346"/>
                <wp:effectExtent l="0" t="0" r="0" b="15875"/>
                <wp:wrapNone/>
                <wp:docPr id="1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7160" cy="21563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D745FB" w:rsidRDefault="00A61B0B" w:rsidP="000F2CB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Описание: </w:t>
                            </w:r>
                          </w:p>
                          <w:p w:rsidR="00A546C2" w:rsidRPr="00FC719C" w:rsidRDefault="00A546C2" w:rsidP="00A546C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Крупные АО в текущем году могут проводить годовое заседание общего собрания акционеров с дистанционным участием без закрепления в уставе.</w:t>
                            </w:r>
                          </w:p>
                          <w:p w:rsidR="007C1016" w:rsidRPr="00731A0B" w:rsidRDefault="007C1016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67E08" w:rsidRPr="00267E08" w:rsidRDefault="00267E08" w:rsidP="00267E0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267E08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 xml:space="preserve">Польза: </w:t>
                            </w:r>
                          </w:p>
                          <w:p w:rsidR="00F32E62" w:rsidRDefault="00A546C2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АО могут учесть новшество при проведении заседания общего собрания акционеров.</w:t>
                            </w:r>
                          </w:p>
                          <w:p w:rsidR="007C1016" w:rsidRPr="00731A0B" w:rsidRDefault="007C1016" w:rsidP="00F32E62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745FB" w:rsidRDefault="00A61B0B" w:rsidP="00F5542D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954C56" w:rsidRPr="00FC719C" w:rsidRDefault="00954C56" w:rsidP="00954C56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АО с более чем 1 млн акционеров может организовать годовое заседание общего собрания акционеров с дистанционным участием без определения места его проведения и возможности там присутствовать. Речь идет о случае, когда в уставе нет положения о праве так провести заседание.</w:t>
                            </w:r>
                          </w:p>
                          <w:p w:rsidR="00A61B0B" w:rsidRPr="00010CBA" w:rsidRDefault="00A61B0B" w:rsidP="004B4BD6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284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0D018" id="_x0000_s1041" type="#_x0000_t202" style="position:absolute;margin-left:170.85pt;margin-top:89.2pt;width:410.8pt;height:169.8pt;z-index:251923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" filled="f" stroked="f">
                <v:textbox inset="0,0,,0">
                  <w:txbxContent>
                    <w:p w:rsidR="00A61B0B" w:rsidRPr="00D745FB" w:rsidRDefault="00A61B0B" w:rsidP="000F2CB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Описание: </w:t>
                      </w:r>
                    </w:p>
                    <w:p w:rsidR="00A546C2" w:rsidRPr="00FC719C" w:rsidRDefault="00A546C2" w:rsidP="00A546C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Крупные АО в текущем году могут проводить годовое заседание общего собрания акционеров с дистанционным участием без закрепления в уставе.</w:t>
                      </w:r>
                    </w:p>
                    <w:p w:rsidR="007C1016" w:rsidRPr="00731A0B" w:rsidRDefault="007C1016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67E08" w:rsidRPr="00267E08" w:rsidRDefault="00267E08" w:rsidP="00267E0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267E08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 xml:space="preserve">Польза: </w:t>
                      </w:r>
                    </w:p>
                    <w:p w:rsidR="00F32E62" w:rsidRDefault="00A546C2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АО могут учесть новшество при проведении заседания общего собрания акционеров.</w:t>
                      </w:r>
                    </w:p>
                    <w:p w:rsidR="007C1016" w:rsidRPr="00731A0B" w:rsidRDefault="007C1016" w:rsidP="00F32E62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745FB" w:rsidRDefault="00A61B0B" w:rsidP="00F5542D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954C56" w:rsidRPr="00FC719C" w:rsidRDefault="00954C56" w:rsidP="00954C56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АО с более чем 1 млн акционеров может организовать годовое заседание общего собрания акционеров с дистанционным участием без определения места его проведения и возможности там присутствовать. Речь идет о случае, когда в уставе нет положения о праве так провести заседание.</w:t>
                      </w:r>
                    </w:p>
                    <w:p w:rsidR="00A61B0B" w:rsidRPr="00010CBA" w:rsidRDefault="00A61B0B" w:rsidP="004B4BD6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284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27396"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221B7" w:rsidP="007221B7">
      <w:pPr>
        <w:tabs>
          <w:tab w:val="left" w:pos="1155"/>
        </w:tabs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sz w:val="28"/>
          <w:szCs w:val="28"/>
        </w:rPr>
        <w:tab/>
      </w: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324743" w:rsidP="00324743">
      <w:pPr>
        <w:rPr>
          <w:rFonts w:ascii="Century Gothic" w:hAnsi="Century Gothic" w:cs="Century Gothic"/>
          <w:sz w:val="28"/>
          <w:szCs w:val="28"/>
        </w:rPr>
      </w:pPr>
    </w:p>
    <w:p w:rsidR="00324743" w:rsidRPr="00324743" w:rsidRDefault="007C1016" w:rsidP="00324743">
      <w:pPr>
        <w:rPr>
          <w:rFonts w:ascii="Century Gothic" w:hAnsi="Century Gothic" w:cs="Century Gothic"/>
          <w:sz w:val="28"/>
          <w:szCs w:val="28"/>
        </w:rPr>
      </w:pPr>
      <w:r>
        <w:rPr>
          <w:rFonts w:ascii="Century Gothic" w:hAnsi="Century Gothic" w:cs="Century Gothic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69536" behindDoc="0" locked="0" layoutInCell="1" allowOverlap="1" wp14:anchorId="277EA731" wp14:editId="40E0C9C2">
                <wp:simplePos x="0" y="0"/>
                <wp:positionH relativeFrom="column">
                  <wp:posOffset>-64135</wp:posOffset>
                </wp:positionH>
                <wp:positionV relativeFrom="paragraph">
                  <wp:posOffset>338999</wp:posOffset>
                </wp:positionV>
                <wp:extent cx="6962140" cy="635"/>
                <wp:effectExtent l="0" t="0" r="10160" b="18415"/>
                <wp:wrapNone/>
                <wp:docPr id="10" name="AutoShape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6214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985C3" id="AutoShape 453" o:spid="_x0000_s1026" type="#_x0000_t32" style="position:absolute;margin-left:-5.05pt;margin-top:26.7pt;width:548.2pt;height:.05pt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"/>
            </w:pict>
          </mc:Fallback>
        </mc:AlternateContent>
      </w:r>
    </w:p>
    <w:p w:rsidR="00324743" w:rsidRPr="00324743" w:rsidRDefault="00954C56" w:rsidP="00324743">
      <w:pPr>
        <w:rPr>
          <w:rFonts w:ascii="Century Gothic" w:hAnsi="Century Gothic" w:cs="Century Gothic"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14BBA18C" wp14:editId="7D312736">
                <wp:simplePos x="0" y="0"/>
                <wp:positionH relativeFrom="page">
                  <wp:posOffset>2265528</wp:posOffset>
                </wp:positionH>
                <wp:positionV relativeFrom="page">
                  <wp:posOffset>3971499</wp:posOffset>
                </wp:positionV>
                <wp:extent cx="5078749" cy="328295"/>
                <wp:effectExtent l="0" t="0" r="7620" b="1460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49" cy="328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4C56" w:rsidRPr="00FC719C" w:rsidRDefault="00954C56" w:rsidP="00954C5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  <w:bookmarkStart w:id="5" w:name="_Hlk193971033"/>
                            <w:r w:rsidRPr="00FC719C">
                              <w:rPr>
                                <w:rFonts w:ascii="Century Gothic" w:hAnsi="Century Gothic" w:cs="Century Gothic"/>
                                <w:b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  <w:t>НОВЫЕ ПРАВИЛА РАСЧЕТА НМЦК ПРИ ГОСЗАКУПКАХ ТОПЛИВА: ФАС РАЗЪЯСНИЛА СПОРНЫЕ ВОПРОСЫ</w:t>
                            </w:r>
                          </w:p>
                          <w:bookmarkEnd w:id="5"/>
                          <w:p w:rsidR="00A61B0B" w:rsidRPr="00DA3147" w:rsidRDefault="00A61B0B" w:rsidP="001D3254">
                            <w:pPr>
                              <w:pStyle w:val="1"/>
                              <w:tabs>
                                <w:tab w:val="left" w:pos="284"/>
                              </w:tabs>
                              <w:jc w:val="center"/>
                              <w:rPr>
                                <w:bCs/>
                                <w:color w:val="5F497A"/>
                                <w:sz w:val="19"/>
                                <w:szCs w:val="19"/>
                                <w:u w:val="single"/>
                              </w:rPr>
                            </w:pPr>
                          </w:p>
                          <w:p w:rsidR="00A61B0B" w:rsidRPr="007B3A31" w:rsidRDefault="00A61B0B" w:rsidP="007B3A31">
                            <w:pPr>
                              <w:jc w:val="center"/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BA18C" id="_x0000_s1042" type="#_x0000_t202" style="position:absolute;margin-left:178.4pt;margin-top:312.7pt;width:399.9pt;height:25.85pt;z-index:25197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" filled="f" stroked="f">
                <v:textbox inset="0,0,0,0">
                  <w:txbxContent>
                    <w:p w:rsidR="00954C56" w:rsidRPr="00FC719C" w:rsidRDefault="00954C56" w:rsidP="00954C5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</w:pPr>
                      <w:bookmarkStart w:id="9" w:name="_Hlk193971033"/>
                      <w:r w:rsidRPr="00FC719C">
                        <w:rPr>
                          <w:rFonts w:ascii="Century Gothic" w:hAnsi="Century Gothic" w:cs="Century Gothic"/>
                          <w:b/>
                          <w:color w:val="5F497A"/>
                          <w:sz w:val="19"/>
                          <w:szCs w:val="19"/>
                          <w:u w:val="single"/>
                        </w:rPr>
                        <w:t>НОВЫЕ ПРАВИЛА РАСЧЕТА НМЦК ПРИ ГОСЗАКУПКАХ ТОПЛИВА: ФАС РАЗЪЯСНИЛА СПОРНЫЕ ВОПРОСЫ</w:t>
                      </w:r>
                    </w:p>
                    <w:bookmarkEnd w:id="9"/>
                    <w:p w:rsidR="00A61B0B" w:rsidRPr="00DA3147" w:rsidRDefault="00A61B0B" w:rsidP="001D3254">
                      <w:pPr>
                        <w:pStyle w:val="1"/>
                        <w:tabs>
                          <w:tab w:val="left" w:pos="284"/>
                        </w:tabs>
                        <w:jc w:val="center"/>
                        <w:rPr>
                          <w:bCs/>
                          <w:color w:val="5F497A"/>
                          <w:sz w:val="19"/>
                          <w:szCs w:val="19"/>
                          <w:u w:val="single"/>
                        </w:rPr>
                      </w:pPr>
                    </w:p>
                    <w:p w:rsidR="00A61B0B" w:rsidRPr="007B3A31" w:rsidRDefault="00A61B0B" w:rsidP="007B3A31">
                      <w:pPr>
                        <w:jc w:val="center"/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C1016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03AEE29E" wp14:editId="673874CE">
                <wp:simplePos x="0" y="0"/>
                <wp:positionH relativeFrom="page">
                  <wp:posOffset>168910</wp:posOffset>
                </wp:positionH>
                <wp:positionV relativeFrom="page">
                  <wp:posOffset>3966498</wp:posOffset>
                </wp:positionV>
                <wp:extent cx="1823085" cy="903605"/>
                <wp:effectExtent l="0" t="0" r="0" b="0"/>
                <wp:wrapNone/>
                <wp:docPr id="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308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Pr="00A56B9E" w:rsidRDefault="00A61B0B" w:rsidP="00B27470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</w:pP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Специалист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ам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 xml:space="preserve"> по закупкам (по Закону N </w:t>
                            </w:r>
                            <w:r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44</w:t>
                            </w:r>
                            <w:r w:rsidRPr="00A56B9E">
                              <w:rPr>
                                <w:b/>
                                <w:color w:val="FFFFFF"/>
                                <w:sz w:val="26"/>
                                <w:szCs w:val="26"/>
                              </w:rPr>
                              <w:t>-ФЗ)</w:t>
                            </w:r>
                          </w:p>
                          <w:p w:rsidR="00A61B0B" w:rsidRPr="00C066C7" w:rsidRDefault="00A61B0B" w:rsidP="00D745FB">
                            <w:pPr>
                              <w:pStyle w:val="NewsletterDate"/>
                              <w:shd w:val="clear" w:color="auto" w:fill="B2A1C7"/>
                              <w:jc w:val="center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EE29E" id="_x0000_s1043" type="#_x0000_t202" style="position:absolute;margin-left:13.3pt;margin-top:312.3pt;width:143.55pt;height:71.15pt;z-index:25197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" filled="f" stroked="f">
                <v:textbox inset=",0,,0">
                  <w:txbxContent>
                    <w:p w:rsidR="00A61B0B" w:rsidRPr="00A56B9E" w:rsidRDefault="00A61B0B" w:rsidP="00B27470">
                      <w:pPr>
                        <w:pStyle w:val="NewsletterDate"/>
                        <w:shd w:val="clear" w:color="auto" w:fill="B2A1C7"/>
                        <w:jc w:val="center"/>
                        <w:rPr>
                          <w:b/>
                          <w:color w:val="FFFFFF"/>
                          <w:sz w:val="26"/>
                          <w:szCs w:val="26"/>
                        </w:rPr>
                      </w:pP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Специалист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ам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 xml:space="preserve"> по закупкам (по Закону N </w:t>
                      </w:r>
                      <w:r>
                        <w:rPr>
                          <w:b/>
                          <w:color w:val="FFFFFF"/>
                          <w:sz w:val="26"/>
                          <w:szCs w:val="26"/>
                        </w:rPr>
                        <w:t>44</w:t>
                      </w:r>
                      <w:r w:rsidRPr="00A56B9E">
                        <w:rPr>
                          <w:b/>
                          <w:color w:val="FFFFFF"/>
                          <w:sz w:val="26"/>
                          <w:szCs w:val="26"/>
                        </w:rPr>
                        <w:t>-ФЗ)</w:t>
                      </w:r>
                    </w:p>
                    <w:p w:rsidR="00A61B0B" w:rsidRPr="00C066C7" w:rsidRDefault="00A61B0B" w:rsidP="00D745FB">
                      <w:pPr>
                        <w:pStyle w:val="NewsletterDate"/>
                        <w:shd w:val="clear" w:color="auto" w:fill="B2A1C7"/>
                        <w:jc w:val="center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EE6AE5" w:rsidRPr="00FA1013" w:rsidRDefault="007C1016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0B5E9F2E" wp14:editId="480D4C6D">
                <wp:simplePos x="0" y="0"/>
                <wp:positionH relativeFrom="page">
                  <wp:posOffset>2265528</wp:posOffset>
                </wp:positionH>
                <wp:positionV relativeFrom="page">
                  <wp:posOffset>4531058</wp:posOffset>
                </wp:positionV>
                <wp:extent cx="5078730" cy="2947916"/>
                <wp:effectExtent l="0" t="0" r="0" b="5080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8730" cy="29479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1B0B" w:rsidRDefault="00A61B0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BD269A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Описание: </w:t>
                            </w:r>
                          </w:p>
                          <w:p w:rsidR="00954C56" w:rsidRDefault="00954C56" w:rsidP="00954C5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С 3 февраля 2025 г. действует новый порядок определения НМЦК, цены контракта с единственным поставщиком и НЦЕ товара при закупках моторного топлива. ФАС опубликовала ответы на вопросы о расчетах.</w:t>
                            </w:r>
                          </w:p>
                          <w:p w:rsidR="00954C56" w:rsidRPr="00FC719C" w:rsidRDefault="00954C56" w:rsidP="00954C5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Cs/>
                                <w:sz w:val="19"/>
                                <w:szCs w:val="19"/>
                              </w:rPr>
                            </w:pPr>
                          </w:p>
                          <w:p w:rsidR="00267E08" w:rsidRPr="00267E08" w:rsidRDefault="00267E08" w:rsidP="00267E08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</w:pPr>
                            <w:r w:rsidRPr="00267E08"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 xml:space="preserve">Польза: </w:t>
                            </w:r>
                          </w:p>
                          <w:p w:rsidR="00954C56" w:rsidRDefault="00954C56" w:rsidP="00954C5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организации могут учесть разъяснения ФАС.</w:t>
                            </w:r>
                          </w:p>
                          <w:p w:rsidR="00954C56" w:rsidRPr="00FC719C" w:rsidRDefault="00954C56" w:rsidP="00954C56">
                            <w:pPr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A61B0B" w:rsidRPr="00D745FB" w:rsidRDefault="00A61B0B" w:rsidP="00D745FB">
                            <w:pPr>
                              <w:shd w:val="clear" w:color="auto" w:fill="CCC0D9" w:themeFill="accent4" w:themeFillTint="66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D745FB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Благодаря материалу можно узнать:</w:t>
                            </w:r>
                          </w:p>
                          <w:p w:rsidR="00954C56" w:rsidRPr="00FC719C" w:rsidRDefault="00954C56" w:rsidP="00954C56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рассчитать коэффициент перехода на сезонный вид продукции;</w:t>
                            </w:r>
                          </w:p>
                          <w:p w:rsidR="00954C56" w:rsidRPr="00FC719C" w:rsidRDefault="00954C56" w:rsidP="00954C56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какая информация о ценах приоритетнее, если у заказчика разные данные от ЦДУ ТЭК, территориального органа Росстата и ЕМИСС;</w:t>
                            </w:r>
                          </w:p>
                          <w:p w:rsidR="00954C56" w:rsidRPr="00FC719C" w:rsidRDefault="00954C56" w:rsidP="00954C56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что делать, если на аукционе нет ни одной заявки, и как в таком случае формировать НМЦК для повторной закупки;</w:t>
                            </w:r>
                          </w:p>
                          <w:p w:rsidR="00954C56" w:rsidRPr="00FC719C" w:rsidRDefault="00954C56" w:rsidP="00954C56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можно ли брать данные о средней потребительской цене на определенный вид топлива с сайтов территориальных органов Росстата;</w:t>
                            </w:r>
                          </w:p>
                          <w:p w:rsidR="00954C56" w:rsidRPr="00FC719C" w:rsidRDefault="00954C56" w:rsidP="00954C56">
                            <w:pPr>
                              <w:pStyle w:val="af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 w:firstLine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  <w:t>как правильно определить НМЦК, если топливо поставляют на топливораздаточные колонки в нескольких регионах.</w:t>
                            </w:r>
                          </w:p>
                          <w:p w:rsidR="00A61B0B" w:rsidRPr="00903FBD" w:rsidRDefault="00A61B0B" w:rsidP="00267E08">
                            <w:pPr>
                              <w:pStyle w:val="af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5E9F2E" id="_x0000_s1044" type="#_x0000_t202" style="position:absolute;left:0;text-align:left;margin-left:178.4pt;margin-top:356.8pt;width:399.9pt;height:232.1pt;z-index:25197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" filled="f" stroked="f">
                <v:textbox inset="0,0,,0">
                  <w:txbxContent>
                    <w:p w:rsidR="00A61B0B" w:rsidRDefault="00A61B0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BD269A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Описание: </w:t>
                      </w:r>
                    </w:p>
                    <w:p w:rsidR="00954C56" w:rsidRDefault="00954C56" w:rsidP="00954C5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С 3 февраля 2025 г. действует новый порядок определения НМЦК, цены контракта с единственным поставщиком и НЦЕ товара при закупках моторного топлива. ФАС опубликовала ответы на вопросы о расчетах.</w:t>
                      </w:r>
                    </w:p>
                    <w:p w:rsidR="00954C56" w:rsidRPr="00FC719C" w:rsidRDefault="00954C56" w:rsidP="00954C5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bCs/>
                          <w:sz w:val="19"/>
                          <w:szCs w:val="19"/>
                        </w:rPr>
                      </w:pPr>
                    </w:p>
                    <w:p w:rsidR="00267E08" w:rsidRPr="00267E08" w:rsidRDefault="00267E08" w:rsidP="00267E08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</w:pPr>
                      <w:r w:rsidRPr="00267E08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 xml:space="preserve">Польза: </w:t>
                      </w:r>
                    </w:p>
                    <w:p w:rsidR="00954C56" w:rsidRDefault="00954C56" w:rsidP="00954C5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организации могут учесть разъяснения ФАС.</w:t>
                      </w:r>
                    </w:p>
                    <w:p w:rsidR="00954C56" w:rsidRPr="00FC719C" w:rsidRDefault="00954C56" w:rsidP="00954C56">
                      <w:pPr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A61B0B" w:rsidRPr="00D745FB" w:rsidRDefault="00A61B0B" w:rsidP="00D745FB">
                      <w:pPr>
                        <w:shd w:val="clear" w:color="auto" w:fill="CCC0D9" w:themeFill="accent4" w:themeFillTint="66"/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D745FB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Благодаря материалу можно узнать:</w:t>
                      </w:r>
                    </w:p>
                    <w:p w:rsidR="00954C56" w:rsidRPr="00FC719C" w:rsidRDefault="00954C56" w:rsidP="00954C56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рассчитать коэффициент перехода на сезонный вид продукции;</w:t>
                      </w:r>
                    </w:p>
                    <w:p w:rsidR="00954C56" w:rsidRPr="00FC719C" w:rsidRDefault="00954C56" w:rsidP="00954C56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какая информация о ценах приоритетнее, если у заказчика разные данные от ЦДУ ТЭК, территориального органа Росстата и ЕМИСС;</w:t>
                      </w:r>
                    </w:p>
                    <w:p w:rsidR="00954C56" w:rsidRPr="00FC719C" w:rsidRDefault="00954C56" w:rsidP="00954C56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что делать, если на аукционе нет ни одной заявки, и как в таком случае формировать НМЦК для повторной закупки;</w:t>
                      </w:r>
                    </w:p>
                    <w:p w:rsidR="00954C56" w:rsidRPr="00FC719C" w:rsidRDefault="00954C56" w:rsidP="00954C56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можно ли брать данные о средней потребительской цене на определенный вид топлива с сайтов территориальных органов Росстата;</w:t>
                      </w:r>
                    </w:p>
                    <w:p w:rsidR="00954C56" w:rsidRPr="00FC719C" w:rsidRDefault="00954C56" w:rsidP="00954C56">
                      <w:pPr>
                        <w:pStyle w:val="af"/>
                        <w:numPr>
                          <w:ilvl w:val="0"/>
                          <w:numId w:val="1"/>
                        </w:numPr>
                        <w:tabs>
                          <w:tab w:val="left" w:pos="284"/>
                        </w:tabs>
                        <w:spacing w:after="0" w:line="240" w:lineRule="auto"/>
                        <w:ind w:left="0" w:firstLine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r w:rsidRPr="00FC719C">
                        <w:rPr>
                          <w:rFonts w:ascii="Century Gothic" w:hAnsi="Century Gothic"/>
                          <w:sz w:val="19"/>
                          <w:szCs w:val="19"/>
                        </w:rPr>
                        <w:t>как правильно определить НМЦК, если топливо поставляют на топливораздаточные колонки в нескольких регионах.</w:t>
                      </w:r>
                    </w:p>
                    <w:p w:rsidR="00A61B0B" w:rsidRPr="00903FBD" w:rsidRDefault="00A61B0B" w:rsidP="00267E08">
                      <w:pPr>
                        <w:pStyle w:val="af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01E77" w:rsidRPr="00324743" w:rsidRDefault="00201E77" w:rsidP="00281F24">
      <w:pPr>
        <w:tabs>
          <w:tab w:val="center" w:pos="5386"/>
        </w:tabs>
        <w:ind w:left="2127" w:firstLine="1985"/>
        <w:rPr>
          <w:rFonts w:ascii="Century Gothic" w:hAnsi="Century Gothic" w:cs="Century Gothic"/>
          <w:sz w:val="28"/>
          <w:szCs w:val="28"/>
        </w:rPr>
      </w:pPr>
    </w:p>
    <w:p w:rsidR="002D547F" w:rsidRPr="002D547F" w:rsidRDefault="007C1016" w:rsidP="002D547F">
      <w:pPr>
        <w:rPr>
          <w:rFonts w:ascii="Century Gothic" w:hAnsi="Century Gothic" w:cs="Century Gothic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978752" behindDoc="1" locked="0" layoutInCell="1" allowOverlap="1" wp14:anchorId="42D05543" wp14:editId="4D63C999">
                <wp:simplePos x="0" y="0"/>
                <wp:positionH relativeFrom="page">
                  <wp:posOffset>327546</wp:posOffset>
                </wp:positionH>
                <wp:positionV relativeFrom="page">
                  <wp:posOffset>5063319</wp:posOffset>
                </wp:positionV>
                <wp:extent cx="1591926" cy="1937982"/>
                <wp:effectExtent l="0" t="0" r="66040" b="62865"/>
                <wp:wrapNone/>
                <wp:docPr id="1" name="Rectangle 4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1926" cy="1937982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3175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35921" dir="2700000" algn="ctr" rotWithShape="0">
                            <a:srgbClr val="868686"/>
                          </a:outerShdw>
                        </a:effectLst>
                      </wps:spPr>
                      <wps:txbx>
                        <w:txbxContent>
                          <w:p w:rsidR="00A61B0B" w:rsidRDefault="00A61B0B" w:rsidP="00F32E62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entury Gothic" w:hAnsi="Century Gothic" w:cs="Century Gothic"/>
                                <w:b/>
                                <w:iCs/>
                                <w:sz w:val="16"/>
                                <w:szCs w:val="16"/>
                                <w:u w:val="single"/>
                              </w:rPr>
                              <w:t>Документ:</w:t>
                            </w:r>
                            <w:r w:rsidRPr="00B71132"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A61B0B" w:rsidRDefault="00A61B0B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54C56" w:rsidRPr="00FC719C" w:rsidRDefault="00404873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  <w:hyperlink r:id="rId15" w:history="1">
                              <w:r w:rsidR="00954C56" w:rsidRPr="00FC719C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Разъяснения ФАС России от 21.03.2025</w:t>
                              </w:r>
                            </w:hyperlink>
                          </w:p>
                          <w:p w:rsidR="00A61B0B" w:rsidRDefault="00A61B0B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  <w:p w:rsidR="00954C56" w:rsidRPr="00FC719C" w:rsidRDefault="00954C56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</w:pPr>
                            <w:r w:rsidRPr="00FC719C">
                              <w:rPr>
                                <w:rFonts w:ascii="Century Gothic" w:hAnsi="Century Gothic"/>
                                <w:b/>
                                <w:sz w:val="16"/>
                                <w:szCs w:val="16"/>
                              </w:rPr>
                              <w:t>Дополнительные материалы по теме:</w:t>
                            </w:r>
                          </w:p>
                          <w:p w:rsidR="00954C56" w:rsidRPr="00FC719C" w:rsidRDefault="00404873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  <w:hyperlink r:id="rId16" w:history="1">
                              <w:r w:rsidR="00954C56" w:rsidRPr="00FC719C">
                                <w:rPr>
                                  <w:rStyle w:val="aa"/>
                                  <w:rFonts w:ascii="Century Gothic" w:hAnsi="Century Gothic"/>
                                  <w:sz w:val="16"/>
                                  <w:szCs w:val="16"/>
                                </w:rPr>
                                <w:t>Готовое решение: Какие особенности учесть при закупке бензина по Закону N 44-ФЗ</w:t>
                              </w:r>
                            </w:hyperlink>
                          </w:p>
                          <w:p w:rsidR="00954C56" w:rsidRPr="00FC719C" w:rsidRDefault="00954C56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spacing w:after="0" w:line="240" w:lineRule="auto"/>
                              <w:jc w:val="both"/>
                              <w:rPr>
                                <w:rFonts w:ascii="Century Gothic" w:hAnsi="Century Gothic"/>
                                <w:sz w:val="19"/>
                                <w:szCs w:val="19"/>
                              </w:rPr>
                            </w:pPr>
                          </w:p>
                          <w:p w:rsidR="00954C56" w:rsidRPr="007501CB" w:rsidRDefault="00954C56" w:rsidP="00954C56">
                            <w:pPr>
                              <w:shd w:val="clear" w:color="auto" w:fill="FFFFFF" w:themeFill="background1"/>
                              <w:tabs>
                                <w:tab w:val="left" w:pos="284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Century Gothic" w:hAnsi="Century Gothic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D05543" id="Rectangle 463" o:spid="_x0000_s1045" style="position:absolute;margin-left:25.8pt;margin-top:398.7pt;width:125.35pt;height:152.6pt;z-index:-25133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" fillcolor="#f2f2f2" strokecolor="#f2f2f2" strokeweight=".25pt">
                <v:shadow on="t" color="#868686"/>
                <v:textbox inset="0,0,0,0">
                  <w:txbxContent>
                    <w:p w:rsidR="00A61B0B" w:rsidRDefault="00A61B0B" w:rsidP="00F32E62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r>
                        <w:rPr>
                          <w:rFonts w:ascii="Century Gothic" w:hAnsi="Century Gothic" w:cs="Century Gothic"/>
                          <w:b/>
                          <w:iCs/>
                          <w:sz w:val="16"/>
                          <w:szCs w:val="16"/>
                          <w:u w:val="single"/>
                        </w:rPr>
                        <w:t>Документ:</w:t>
                      </w:r>
                      <w:r w:rsidRPr="00B71132">
                        <w:rPr>
                          <w:rFonts w:ascii="Century Gothic" w:hAnsi="Century Gothic"/>
                          <w:sz w:val="16"/>
                          <w:szCs w:val="16"/>
                        </w:rPr>
                        <w:t xml:space="preserve"> </w:t>
                      </w:r>
                    </w:p>
                    <w:p w:rsidR="00A61B0B" w:rsidRDefault="00A61B0B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54C56" w:rsidRPr="00FC719C" w:rsidRDefault="00954C56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  <w:hyperlink r:id="rId17" w:history="1"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Разъяснения ФАС Р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о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ссии от 21.03.2025</w:t>
                        </w:r>
                      </w:hyperlink>
                    </w:p>
                    <w:p w:rsidR="00A61B0B" w:rsidRDefault="00A61B0B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  <w:p w:rsidR="00954C56" w:rsidRPr="00FC719C" w:rsidRDefault="00954C56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</w:pPr>
                      <w:r w:rsidRPr="00FC719C">
                        <w:rPr>
                          <w:rFonts w:ascii="Century Gothic" w:hAnsi="Century Gothic"/>
                          <w:b/>
                          <w:sz w:val="16"/>
                          <w:szCs w:val="16"/>
                        </w:rPr>
                        <w:t>Дополнительные материалы по теме:</w:t>
                      </w:r>
                    </w:p>
                    <w:p w:rsidR="00954C56" w:rsidRPr="00FC719C" w:rsidRDefault="00954C56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  <w:hyperlink r:id="rId18" w:history="1"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Готовое решение: Какие особенности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 xml:space="preserve"> </w:t>
                        </w:r>
                        <w:r w:rsidRPr="00FC719C">
                          <w:rPr>
                            <w:rStyle w:val="aa"/>
                            <w:rFonts w:ascii="Century Gothic" w:hAnsi="Century Gothic"/>
                            <w:sz w:val="16"/>
                            <w:szCs w:val="16"/>
                          </w:rPr>
                          <w:t>учесть при закупке бензина по Закону N 44-ФЗ</w:t>
                        </w:r>
                      </w:hyperlink>
                    </w:p>
                    <w:p w:rsidR="00954C56" w:rsidRPr="00FC719C" w:rsidRDefault="00954C56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spacing w:after="0" w:line="240" w:lineRule="auto"/>
                        <w:jc w:val="both"/>
                        <w:rPr>
                          <w:rFonts w:ascii="Century Gothic" w:hAnsi="Century Gothic"/>
                          <w:sz w:val="19"/>
                          <w:szCs w:val="19"/>
                        </w:rPr>
                      </w:pPr>
                    </w:p>
                    <w:p w:rsidR="00954C56" w:rsidRPr="007501CB" w:rsidRDefault="00954C56" w:rsidP="00954C56">
                      <w:pPr>
                        <w:shd w:val="clear" w:color="auto" w:fill="FFFFFF" w:themeFill="background1"/>
                        <w:tabs>
                          <w:tab w:val="left" w:pos="284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Century Gothic" w:hAnsi="Century Gothic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2D547F" w:rsidRPr="002D547F" w:rsidRDefault="002D547F" w:rsidP="002D547F">
      <w:pPr>
        <w:rPr>
          <w:rFonts w:ascii="Century Gothic" w:hAnsi="Century Gothic" w:cs="Century Gothic"/>
          <w:sz w:val="16"/>
          <w:szCs w:val="16"/>
        </w:rPr>
      </w:pPr>
    </w:p>
    <w:p w:rsidR="00783CDD" w:rsidRDefault="00783CDD" w:rsidP="001C23BE">
      <w:pPr>
        <w:spacing w:after="0" w:line="240" w:lineRule="auto"/>
        <w:rPr>
          <w:rFonts w:ascii="Century Gothic" w:hAnsi="Century Gothic" w:cs="Century Gothic"/>
        </w:rPr>
      </w:pPr>
    </w:p>
    <w:p w:rsidR="00D745FB" w:rsidRDefault="00D745FB" w:rsidP="00A603C5">
      <w:pPr>
        <w:pStyle w:val="1"/>
        <w:tabs>
          <w:tab w:val="left" w:pos="284"/>
        </w:tabs>
        <w:jc w:val="center"/>
      </w:pPr>
    </w:p>
    <w:p w:rsidR="00D745FB" w:rsidRPr="00D745FB" w:rsidRDefault="00D745FB" w:rsidP="00D745FB">
      <w:pPr>
        <w:rPr>
          <w:lang w:eastAsia="ru-RU"/>
        </w:rPr>
      </w:pPr>
    </w:p>
    <w:p w:rsidR="00D745FB" w:rsidRPr="00D745FB" w:rsidRDefault="00D745FB" w:rsidP="00D745FB">
      <w:pPr>
        <w:rPr>
          <w:lang w:eastAsia="ru-RU"/>
        </w:rPr>
      </w:pPr>
    </w:p>
    <w:sectPr w:rsidR="00D745FB" w:rsidRPr="00D745FB" w:rsidSect="00910D17">
      <w:headerReference w:type="default" r:id="rId19"/>
      <w:pgSz w:w="11906" w:h="16838"/>
      <w:pgMar w:top="639" w:right="424" w:bottom="426" w:left="709" w:header="13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1B0B" w:rsidRDefault="00A61B0B" w:rsidP="00735E66">
      <w:pPr>
        <w:spacing w:after="0" w:line="240" w:lineRule="auto"/>
      </w:pPr>
      <w:r>
        <w:separator/>
      </w:r>
    </w:p>
  </w:endnote>
  <w:endnote w:type="continuationSeparator" w:id="0">
    <w:p w:rsidR="00A61B0B" w:rsidRDefault="00A61B0B" w:rsidP="00735E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1B0B" w:rsidRDefault="00A61B0B" w:rsidP="00735E66">
      <w:pPr>
        <w:spacing w:after="0" w:line="240" w:lineRule="auto"/>
      </w:pPr>
      <w:r>
        <w:separator/>
      </w:r>
    </w:p>
  </w:footnote>
  <w:footnote w:type="continuationSeparator" w:id="0">
    <w:p w:rsidR="00A61B0B" w:rsidRDefault="00A61B0B" w:rsidP="00735E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8" w:type="pct"/>
      <w:tblBorders>
        <w:bottom w:val="single" w:sz="4" w:space="0" w:color="CCC0D9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10661"/>
    </w:tblGrid>
    <w:tr w:rsidR="00A61B0B" w:rsidRPr="009A35D1" w:rsidTr="005A141B">
      <w:tc>
        <w:tcPr>
          <w:tcW w:w="5000" w:type="pct"/>
          <w:vAlign w:val="bottom"/>
        </w:tcPr>
        <w:p w:rsidR="00A61B0B" w:rsidRPr="009A35D1" w:rsidRDefault="00A61B0B" w:rsidP="005A141B">
          <w:pPr>
            <w:pStyle w:val="a3"/>
            <w:jc w:val="right"/>
            <w:rPr>
              <w:rFonts w:ascii="Century Gothic" w:hAnsi="Century Gothic"/>
              <w:color w:val="5F497A"/>
              <w:sz w:val="24"/>
              <w:szCs w:val="24"/>
            </w:rPr>
          </w:pP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[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Важн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, актуальн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</w:t>
          </w:r>
          <w:r w:rsidRPr="009A35D1"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 xml:space="preserve"> и полезн</w:t>
          </w:r>
          <w:r>
            <w:rPr>
              <w:rStyle w:val="a9"/>
              <w:rFonts w:ascii="Century Gothic" w:hAnsi="Century Gothic"/>
              <w:color w:val="5F497A"/>
              <w:sz w:val="28"/>
              <w:szCs w:val="28"/>
            </w:rPr>
            <w:t>ая информация</w:t>
          </w:r>
          <w:r w:rsidRPr="009A35D1">
            <w:rPr>
              <w:rFonts w:ascii="Century Gothic" w:hAnsi="Century Gothic"/>
              <w:b/>
              <w:bCs/>
              <w:color w:val="5F497A"/>
              <w:sz w:val="24"/>
              <w:szCs w:val="24"/>
            </w:rPr>
            <w:t>]</w:t>
          </w:r>
        </w:p>
      </w:tc>
    </w:tr>
  </w:tbl>
  <w:p w:rsidR="00A61B0B" w:rsidRPr="00735E66" w:rsidRDefault="00A61B0B" w:rsidP="00735E66">
    <w:pPr>
      <w:pStyle w:val="a3"/>
      <w:rPr>
        <w:rFonts w:ascii="Century Gothic" w:hAnsi="Century Gothic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E46"/>
    <w:multiLevelType w:val="hybridMultilevel"/>
    <w:tmpl w:val="6EC6171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1CF11A7"/>
    <w:multiLevelType w:val="hybridMultilevel"/>
    <w:tmpl w:val="B0008B7E"/>
    <w:lvl w:ilvl="0" w:tplc="3F421A2E">
      <w:start w:val="1"/>
      <w:numFmt w:val="bullet"/>
      <w:lvlText w:val="-"/>
      <w:lvlJc w:val="left"/>
      <w:pPr>
        <w:ind w:left="40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4" w:hanging="360"/>
      </w:pPr>
      <w:rPr>
        <w:rFonts w:ascii="Wingdings" w:hAnsi="Wingdings" w:hint="default"/>
      </w:rPr>
    </w:lvl>
  </w:abstractNum>
  <w:abstractNum w:abstractNumId="2" w15:restartNumberingAfterBreak="0">
    <w:nsid w:val="04A42D8C"/>
    <w:multiLevelType w:val="hybridMultilevel"/>
    <w:tmpl w:val="40708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84505"/>
    <w:multiLevelType w:val="hybridMultilevel"/>
    <w:tmpl w:val="27DEBA7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745214E"/>
    <w:multiLevelType w:val="hybridMultilevel"/>
    <w:tmpl w:val="A5D45A7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9ED097F"/>
    <w:multiLevelType w:val="hybridMultilevel"/>
    <w:tmpl w:val="097ACA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317B91"/>
    <w:multiLevelType w:val="hybridMultilevel"/>
    <w:tmpl w:val="9704F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D0346B"/>
    <w:multiLevelType w:val="hybridMultilevel"/>
    <w:tmpl w:val="73063F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513DA"/>
    <w:multiLevelType w:val="hybridMultilevel"/>
    <w:tmpl w:val="76D669CE"/>
    <w:lvl w:ilvl="0" w:tplc="04D004E2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BB41E6"/>
    <w:multiLevelType w:val="hybridMultilevel"/>
    <w:tmpl w:val="9556990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024FFD"/>
    <w:multiLevelType w:val="hybridMultilevel"/>
    <w:tmpl w:val="B12C807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BC4710B"/>
    <w:multiLevelType w:val="hybridMultilevel"/>
    <w:tmpl w:val="18ACCD4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DE92BC5"/>
    <w:multiLevelType w:val="hybridMultilevel"/>
    <w:tmpl w:val="A69A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0E149A"/>
    <w:multiLevelType w:val="hybridMultilevel"/>
    <w:tmpl w:val="1FB6C95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3135F0"/>
    <w:multiLevelType w:val="hybridMultilevel"/>
    <w:tmpl w:val="024EB8C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5D3429E"/>
    <w:multiLevelType w:val="hybridMultilevel"/>
    <w:tmpl w:val="F14C7D7A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7786181"/>
    <w:multiLevelType w:val="hybridMultilevel"/>
    <w:tmpl w:val="9E2A1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E7B04"/>
    <w:multiLevelType w:val="hybridMultilevel"/>
    <w:tmpl w:val="2996A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AC164C0"/>
    <w:multiLevelType w:val="hybridMultilevel"/>
    <w:tmpl w:val="BF3C16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3F5712"/>
    <w:multiLevelType w:val="hybridMultilevel"/>
    <w:tmpl w:val="30D6F83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3914D5"/>
    <w:multiLevelType w:val="hybridMultilevel"/>
    <w:tmpl w:val="AF4A58EC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1C43BB"/>
    <w:multiLevelType w:val="hybridMultilevel"/>
    <w:tmpl w:val="32A8B1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DB73550"/>
    <w:multiLevelType w:val="hybridMultilevel"/>
    <w:tmpl w:val="1586070C"/>
    <w:lvl w:ilvl="0" w:tplc="04D004E2">
      <w:start w:val="1"/>
      <w:numFmt w:val="bullet"/>
      <w:lvlText w:val="-"/>
      <w:lvlJc w:val="left"/>
      <w:pPr>
        <w:ind w:left="106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4B43ED6"/>
    <w:multiLevelType w:val="hybridMultilevel"/>
    <w:tmpl w:val="9648B4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6E13752"/>
    <w:multiLevelType w:val="hybridMultilevel"/>
    <w:tmpl w:val="FB5C7C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75D424C"/>
    <w:multiLevelType w:val="hybridMultilevel"/>
    <w:tmpl w:val="1D92B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9816C6"/>
    <w:multiLevelType w:val="hybridMultilevel"/>
    <w:tmpl w:val="AFD28B68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F4B6841"/>
    <w:multiLevelType w:val="hybridMultilevel"/>
    <w:tmpl w:val="8326C02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2352320"/>
    <w:multiLevelType w:val="hybridMultilevel"/>
    <w:tmpl w:val="99388A1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AC137A"/>
    <w:multiLevelType w:val="hybridMultilevel"/>
    <w:tmpl w:val="DD1C3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2D3392"/>
    <w:multiLevelType w:val="hybridMultilevel"/>
    <w:tmpl w:val="44B09492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DC0B45"/>
    <w:multiLevelType w:val="hybridMultilevel"/>
    <w:tmpl w:val="F3162ED0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B0B3AD6"/>
    <w:multiLevelType w:val="hybridMultilevel"/>
    <w:tmpl w:val="C2DE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5D4ECF"/>
    <w:multiLevelType w:val="hybridMultilevel"/>
    <w:tmpl w:val="3D1485C4"/>
    <w:lvl w:ilvl="0" w:tplc="3F421A2E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960CF8"/>
    <w:multiLevelType w:val="hybridMultilevel"/>
    <w:tmpl w:val="5F663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6"/>
  </w:num>
  <w:num w:numId="3">
    <w:abstractNumId w:val="19"/>
  </w:num>
  <w:num w:numId="4">
    <w:abstractNumId w:val="34"/>
  </w:num>
  <w:num w:numId="5">
    <w:abstractNumId w:val="7"/>
  </w:num>
  <w:num w:numId="6">
    <w:abstractNumId w:val="12"/>
  </w:num>
  <w:num w:numId="7">
    <w:abstractNumId w:val="22"/>
  </w:num>
  <w:num w:numId="8">
    <w:abstractNumId w:val="8"/>
  </w:num>
  <w:num w:numId="9">
    <w:abstractNumId w:val="16"/>
  </w:num>
  <w:num w:numId="10">
    <w:abstractNumId w:val="18"/>
  </w:num>
  <w:num w:numId="11">
    <w:abstractNumId w:val="4"/>
  </w:num>
  <w:num w:numId="12">
    <w:abstractNumId w:val="25"/>
  </w:num>
  <w:num w:numId="13">
    <w:abstractNumId w:val="29"/>
  </w:num>
  <w:num w:numId="14">
    <w:abstractNumId w:val="5"/>
  </w:num>
  <w:num w:numId="15">
    <w:abstractNumId w:val="2"/>
  </w:num>
  <w:num w:numId="16">
    <w:abstractNumId w:val="11"/>
  </w:num>
  <w:num w:numId="17">
    <w:abstractNumId w:val="1"/>
  </w:num>
  <w:num w:numId="18">
    <w:abstractNumId w:val="17"/>
  </w:num>
  <w:num w:numId="19">
    <w:abstractNumId w:val="32"/>
  </w:num>
  <w:num w:numId="20">
    <w:abstractNumId w:val="30"/>
  </w:num>
  <w:num w:numId="21">
    <w:abstractNumId w:val="13"/>
  </w:num>
  <w:num w:numId="22">
    <w:abstractNumId w:val="31"/>
  </w:num>
  <w:num w:numId="23">
    <w:abstractNumId w:val="21"/>
  </w:num>
  <w:num w:numId="24">
    <w:abstractNumId w:val="0"/>
  </w:num>
  <w:num w:numId="25">
    <w:abstractNumId w:val="3"/>
  </w:num>
  <w:num w:numId="26">
    <w:abstractNumId w:val="28"/>
  </w:num>
  <w:num w:numId="27">
    <w:abstractNumId w:val="27"/>
  </w:num>
  <w:num w:numId="28">
    <w:abstractNumId w:val="33"/>
  </w:num>
  <w:num w:numId="29">
    <w:abstractNumId w:val="9"/>
  </w:num>
  <w:num w:numId="30">
    <w:abstractNumId w:val="26"/>
  </w:num>
  <w:num w:numId="31">
    <w:abstractNumId w:val="15"/>
  </w:num>
  <w:num w:numId="32">
    <w:abstractNumId w:val="14"/>
  </w:num>
  <w:num w:numId="33">
    <w:abstractNumId w:val="20"/>
  </w:num>
  <w:num w:numId="34">
    <w:abstractNumId w:val="24"/>
  </w:num>
  <w:num w:numId="35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E66"/>
    <w:rsid w:val="0000442E"/>
    <w:rsid w:val="00005B31"/>
    <w:rsid w:val="00006624"/>
    <w:rsid w:val="0000727E"/>
    <w:rsid w:val="00007EC5"/>
    <w:rsid w:val="00021383"/>
    <w:rsid w:val="00022C36"/>
    <w:rsid w:val="00031930"/>
    <w:rsid w:val="00035470"/>
    <w:rsid w:val="000410FB"/>
    <w:rsid w:val="00041D02"/>
    <w:rsid w:val="0004550E"/>
    <w:rsid w:val="0004711F"/>
    <w:rsid w:val="000472AF"/>
    <w:rsid w:val="000508DD"/>
    <w:rsid w:val="000533D4"/>
    <w:rsid w:val="0005713B"/>
    <w:rsid w:val="00057A67"/>
    <w:rsid w:val="00063587"/>
    <w:rsid w:val="000701B9"/>
    <w:rsid w:val="000718ED"/>
    <w:rsid w:val="00072D6F"/>
    <w:rsid w:val="00073F8F"/>
    <w:rsid w:val="00074926"/>
    <w:rsid w:val="00075DC5"/>
    <w:rsid w:val="00081552"/>
    <w:rsid w:val="00081B2E"/>
    <w:rsid w:val="00081BF5"/>
    <w:rsid w:val="000836F5"/>
    <w:rsid w:val="00084549"/>
    <w:rsid w:val="00087754"/>
    <w:rsid w:val="00087FC2"/>
    <w:rsid w:val="00092843"/>
    <w:rsid w:val="00095E12"/>
    <w:rsid w:val="00096335"/>
    <w:rsid w:val="00096F02"/>
    <w:rsid w:val="000A14A7"/>
    <w:rsid w:val="000A2A7A"/>
    <w:rsid w:val="000A3802"/>
    <w:rsid w:val="000A39AE"/>
    <w:rsid w:val="000A4027"/>
    <w:rsid w:val="000A4B33"/>
    <w:rsid w:val="000A55A6"/>
    <w:rsid w:val="000A745F"/>
    <w:rsid w:val="000B2991"/>
    <w:rsid w:val="000B3200"/>
    <w:rsid w:val="000B7123"/>
    <w:rsid w:val="000B7DA0"/>
    <w:rsid w:val="000C0945"/>
    <w:rsid w:val="000C1DDB"/>
    <w:rsid w:val="000C4B1B"/>
    <w:rsid w:val="000C4ED9"/>
    <w:rsid w:val="000C5C4B"/>
    <w:rsid w:val="000D5FEA"/>
    <w:rsid w:val="000D7DE1"/>
    <w:rsid w:val="000E15E7"/>
    <w:rsid w:val="000F0A5F"/>
    <w:rsid w:val="000F1B2A"/>
    <w:rsid w:val="000F2CB8"/>
    <w:rsid w:val="000F64D2"/>
    <w:rsid w:val="00104469"/>
    <w:rsid w:val="001121F9"/>
    <w:rsid w:val="001150A2"/>
    <w:rsid w:val="0012032C"/>
    <w:rsid w:val="001210F8"/>
    <w:rsid w:val="001215F8"/>
    <w:rsid w:val="00123574"/>
    <w:rsid w:val="00123AD1"/>
    <w:rsid w:val="00124897"/>
    <w:rsid w:val="001273F0"/>
    <w:rsid w:val="001276B0"/>
    <w:rsid w:val="001323D8"/>
    <w:rsid w:val="001334A0"/>
    <w:rsid w:val="00134DCD"/>
    <w:rsid w:val="001370B7"/>
    <w:rsid w:val="00140E83"/>
    <w:rsid w:val="00142994"/>
    <w:rsid w:val="001429DF"/>
    <w:rsid w:val="0014613A"/>
    <w:rsid w:val="00153E9E"/>
    <w:rsid w:val="00161B8B"/>
    <w:rsid w:val="001630F4"/>
    <w:rsid w:val="00163828"/>
    <w:rsid w:val="00164854"/>
    <w:rsid w:val="001668A5"/>
    <w:rsid w:val="001676C1"/>
    <w:rsid w:val="00170250"/>
    <w:rsid w:val="00170772"/>
    <w:rsid w:val="00170C28"/>
    <w:rsid w:val="00171401"/>
    <w:rsid w:val="001719B0"/>
    <w:rsid w:val="001722ED"/>
    <w:rsid w:val="00191F11"/>
    <w:rsid w:val="00191FCA"/>
    <w:rsid w:val="00192F34"/>
    <w:rsid w:val="001931B7"/>
    <w:rsid w:val="00193BDD"/>
    <w:rsid w:val="001A1A49"/>
    <w:rsid w:val="001A755D"/>
    <w:rsid w:val="001A7DC5"/>
    <w:rsid w:val="001B0DEC"/>
    <w:rsid w:val="001B38D2"/>
    <w:rsid w:val="001B3C64"/>
    <w:rsid w:val="001B72CF"/>
    <w:rsid w:val="001B7EB1"/>
    <w:rsid w:val="001C1EDF"/>
    <w:rsid w:val="001C23BE"/>
    <w:rsid w:val="001C6D42"/>
    <w:rsid w:val="001D3254"/>
    <w:rsid w:val="001D6423"/>
    <w:rsid w:val="001E0743"/>
    <w:rsid w:val="001E0B63"/>
    <w:rsid w:val="001E0E99"/>
    <w:rsid w:val="001E1F27"/>
    <w:rsid w:val="001E2C94"/>
    <w:rsid w:val="001E36A9"/>
    <w:rsid w:val="001E57F7"/>
    <w:rsid w:val="001E7E0C"/>
    <w:rsid w:val="001F023D"/>
    <w:rsid w:val="001F6A47"/>
    <w:rsid w:val="00200643"/>
    <w:rsid w:val="00201E77"/>
    <w:rsid w:val="0020364C"/>
    <w:rsid w:val="00203C5C"/>
    <w:rsid w:val="002046EF"/>
    <w:rsid w:val="00204C7D"/>
    <w:rsid w:val="002211D3"/>
    <w:rsid w:val="00222A0E"/>
    <w:rsid w:val="00222E71"/>
    <w:rsid w:val="0022767F"/>
    <w:rsid w:val="00231B9A"/>
    <w:rsid w:val="00233B33"/>
    <w:rsid w:val="00233BAA"/>
    <w:rsid w:val="00233DBD"/>
    <w:rsid w:val="0024011B"/>
    <w:rsid w:val="00244B83"/>
    <w:rsid w:val="00244BE3"/>
    <w:rsid w:val="00246570"/>
    <w:rsid w:val="002540CF"/>
    <w:rsid w:val="002555BE"/>
    <w:rsid w:val="00257822"/>
    <w:rsid w:val="0026002F"/>
    <w:rsid w:val="00265A25"/>
    <w:rsid w:val="00265CAB"/>
    <w:rsid w:val="00266D5E"/>
    <w:rsid w:val="002679F0"/>
    <w:rsid w:val="00267E08"/>
    <w:rsid w:val="00270F7D"/>
    <w:rsid w:val="002748B3"/>
    <w:rsid w:val="00275901"/>
    <w:rsid w:val="00275ADA"/>
    <w:rsid w:val="00276790"/>
    <w:rsid w:val="002768D0"/>
    <w:rsid w:val="00277EB4"/>
    <w:rsid w:val="00281F24"/>
    <w:rsid w:val="0028478C"/>
    <w:rsid w:val="00286837"/>
    <w:rsid w:val="00287B97"/>
    <w:rsid w:val="00290CB3"/>
    <w:rsid w:val="002947B4"/>
    <w:rsid w:val="002A34D7"/>
    <w:rsid w:val="002A5E4F"/>
    <w:rsid w:val="002A70F8"/>
    <w:rsid w:val="002B2FFA"/>
    <w:rsid w:val="002B4E5C"/>
    <w:rsid w:val="002C1105"/>
    <w:rsid w:val="002C2CAA"/>
    <w:rsid w:val="002C63C0"/>
    <w:rsid w:val="002C701F"/>
    <w:rsid w:val="002D0508"/>
    <w:rsid w:val="002D064B"/>
    <w:rsid w:val="002D1BA9"/>
    <w:rsid w:val="002D3D51"/>
    <w:rsid w:val="002D511B"/>
    <w:rsid w:val="002D547F"/>
    <w:rsid w:val="002D65CF"/>
    <w:rsid w:val="002D678C"/>
    <w:rsid w:val="002D6C7D"/>
    <w:rsid w:val="002E3217"/>
    <w:rsid w:val="002E4357"/>
    <w:rsid w:val="002E7089"/>
    <w:rsid w:val="002E775E"/>
    <w:rsid w:val="002F0895"/>
    <w:rsid w:val="002F4D20"/>
    <w:rsid w:val="003015A2"/>
    <w:rsid w:val="00302E5B"/>
    <w:rsid w:val="003035B4"/>
    <w:rsid w:val="003038B5"/>
    <w:rsid w:val="003075BD"/>
    <w:rsid w:val="0031199D"/>
    <w:rsid w:val="003165B9"/>
    <w:rsid w:val="00317823"/>
    <w:rsid w:val="00317DB3"/>
    <w:rsid w:val="00324743"/>
    <w:rsid w:val="003258A4"/>
    <w:rsid w:val="0032719C"/>
    <w:rsid w:val="00327806"/>
    <w:rsid w:val="00327CB7"/>
    <w:rsid w:val="00331903"/>
    <w:rsid w:val="0033288B"/>
    <w:rsid w:val="003351BF"/>
    <w:rsid w:val="00340B5D"/>
    <w:rsid w:val="00344D74"/>
    <w:rsid w:val="003464A8"/>
    <w:rsid w:val="00347332"/>
    <w:rsid w:val="00347822"/>
    <w:rsid w:val="00350A6E"/>
    <w:rsid w:val="003515E5"/>
    <w:rsid w:val="00351D2C"/>
    <w:rsid w:val="0035417E"/>
    <w:rsid w:val="00355E7F"/>
    <w:rsid w:val="00361295"/>
    <w:rsid w:val="0036155D"/>
    <w:rsid w:val="00362713"/>
    <w:rsid w:val="003639EA"/>
    <w:rsid w:val="0036570E"/>
    <w:rsid w:val="0036671B"/>
    <w:rsid w:val="00366C98"/>
    <w:rsid w:val="00367F9C"/>
    <w:rsid w:val="00374D93"/>
    <w:rsid w:val="00380ECA"/>
    <w:rsid w:val="00383C30"/>
    <w:rsid w:val="00384B1C"/>
    <w:rsid w:val="00384E15"/>
    <w:rsid w:val="00385312"/>
    <w:rsid w:val="0039005B"/>
    <w:rsid w:val="00390609"/>
    <w:rsid w:val="0039362F"/>
    <w:rsid w:val="00394DD0"/>
    <w:rsid w:val="003A1F86"/>
    <w:rsid w:val="003A538B"/>
    <w:rsid w:val="003A7250"/>
    <w:rsid w:val="003B0B63"/>
    <w:rsid w:val="003B5D52"/>
    <w:rsid w:val="003C2CA8"/>
    <w:rsid w:val="003C6C2A"/>
    <w:rsid w:val="003D6A92"/>
    <w:rsid w:val="003E3602"/>
    <w:rsid w:val="003E4BEA"/>
    <w:rsid w:val="003F4922"/>
    <w:rsid w:val="003F5707"/>
    <w:rsid w:val="003F59F9"/>
    <w:rsid w:val="00400304"/>
    <w:rsid w:val="0040241F"/>
    <w:rsid w:val="00404432"/>
    <w:rsid w:val="00404873"/>
    <w:rsid w:val="00410AD8"/>
    <w:rsid w:val="0041157B"/>
    <w:rsid w:val="00411E25"/>
    <w:rsid w:val="00412740"/>
    <w:rsid w:val="00412766"/>
    <w:rsid w:val="00416D98"/>
    <w:rsid w:val="004236E8"/>
    <w:rsid w:val="004277FD"/>
    <w:rsid w:val="00427CEE"/>
    <w:rsid w:val="0043039B"/>
    <w:rsid w:val="00432C71"/>
    <w:rsid w:val="00433BAF"/>
    <w:rsid w:val="004401F1"/>
    <w:rsid w:val="00442824"/>
    <w:rsid w:val="0044332A"/>
    <w:rsid w:val="00445643"/>
    <w:rsid w:val="00450811"/>
    <w:rsid w:val="0045219E"/>
    <w:rsid w:val="0045363F"/>
    <w:rsid w:val="00455114"/>
    <w:rsid w:val="00457A73"/>
    <w:rsid w:val="00457DD2"/>
    <w:rsid w:val="00461722"/>
    <w:rsid w:val="00461FF5"/>
    <w:rsid w:val="0046522D"/>
    <w:rsid w:val="004673F2"/>
    <w:rsid w:val="00467961"/>
    <w:rsid w:val="0047170C"/>
    <w:rsid w:val="00477BFD"/>
    <w:rsid w:val="004831F9"/>
    <w:rsid w:val="0048421E"/>
    <w:rsid w:val="00485423"/>
    <w:rsid w:val="0048587D"/>
    <w:rsid w:val="00486F6A"/>
    <w:rsid w:val="00490D06"/>
    <w:rsid w:val="00491F97"/>
    <w:rsid w:val="0049380A"/>
    <w:rsid w:val="00495A36"/>
    <w:rsid w:val="004A23E4"/>
    <w:rsid w:val="004A4F76"/>
    <w:rsid w:val="004A53FD"/>
    <w:rsid w:val="004A7FF4"/>
    <w:rsid w:val="004B4BD6"/>
    <w:rsid w:val="004B5C6C"/>
    <w:rsid w:val="004C6962"/>
    <w:rsid w:val="004D1BD5"/>
    <w:rsid w:val="004D5FA6"/>
    <w:rsid w:val="004E36A2"/>
    <w:rsid w:val="004E5394"/>
    <w:rsid w:val="004E5CC6"/>
    <w:rsid w:val="004E7870"/>
    <w:rsid w:val="004E7B12"/>
    <w:rsid w:val="004F4BE3"/>
    <w:rsid w:val="00503C34"/>
    <w:rsid w:val="00504293"/>
    <w:rsid w:val="00507A33"/>
    <w:rsid w:val="00512E02"/>
    <w:rsid w:val="00515423"/>
    <w:rsid w:val="00522115"/>
    <w:rsid w:val="00522777"/>
    <w:rsid w:val="0052427B"/>
    <w:rsid w:val="0052442E"/>
    <w:rsid w:val="00524DD1"/>
    <w:rsid w:val="0052604E"/>
    <w:rsid w:val="00526721"/>
    <w:rsid w:val="00527AE6"/>
    <w:rsid w:val="00527D48"/>
    <w:rsid w:val="005300A4"/>
    <w:rsid w:val="00530256"/>
    <w:rsid w:val="00544982"/>
    <w:rsid w:val="0054759E"/>
    <w:rsid w:val="00550D1E"/>
    <w:rsid w:val="00552214"/>
    <w:rsid w:val="00556A5B"/>
    <w:rsid w:val="00564A02"/>
    <w:rsid w:val="005661D5"/>
    <w:rsid w:val="00567C6E"/>
    <w:rsid w:val="005729FD"/>
    <w:rsid w:val="005755E9"/>
    <w:rsid w:val="005767F7"/>
    <w:rsid w:val="00577FB4"/>
    <w:rsid w:val="00585635"/>
    <w:rsid w:val="00585716"/>
    <w:rsid w:val="00585CD4"/>
    <w:rsid w:val="00595739"/>
    <w:rsid w:val="005A141B"/>
    <w:rsid w:val="005A1A5E"/>
    <w:rsid w:val="005A4DE2"/>
    <w:rsid w:val="005B19DF"/>
    <w:rsid w:val="005B3532"/>
    <w:rsid w:val="005D16AA"/>
    <w:rsid w:val="005D55D8"/>
    <w:rsid w:val="005D64D4"/>
    <w:rsid w:val="005D6974"/>
    <w:rsid w:val="005D75FD"/>
    <w:rsid w:val="005E1E55"/>
    <w:rsid w:val="005F1980"/>
    <w:rsid w:val="005F1C71"/>
    <w:rsid w:val="005F3243"/>
    <w:rsid w:val="005F6BD0"/>
    <w:rsid w:val="005F71D6"/>
    <w:rsid w:val="00605619"/>
    <w:rsid w:val="006077E6"/>
    <w:rsid w:val="00610C8E"/>
    <w:rsid w:val="00611675"/>
    <w:rsid w:val="00612997"/>
    <w:rsid w:val="006136FE"/>
    <w:rsid w:val="00613B0E"/>
    <w:rsid w:val="006202C3"/>
    <w:rsid w:val="00621B99"/>
    <w:rsid w:val="00621DF8"/>
    <w:rsid w:val="00625D5B"/>
    <w:rsid w:val="00631B7F"/>
    <w:rsid w:val="00635990"/>
    <w:rsid w:val="00637CFC"/>
    <w:rsid w:val="0064073E"/>
    <w:rsid w:val="00644BCE"/>
    <w:rsid w:val="00652E25"/>
    <w:rsid w:val="006540E2"/>
    <w:rsid w:val="00656F89"/>
    <w:rsid w:val="00660C15"/>
    <w:rsid w:val="00684286"/>
    <w:rsid w:val="00684BC1"/>
    <w:rsid w:val="006858D0"/>
    <w:rsid w:val="0069081E"/>
    <w:rsid w:val="0069273F"/>
    <w:rsid w:val="00694970"/>
    <w:rsid w:val="006A2B4E"/>
    <w:rsid w:val="006A53A3"/>
    <w:rsid w:val="006A57D6"/>
    <w:rsid w:val="006B0AEB"/>
    <w:rsid w:val="006B5595"/>
    <w:rsid w:val="006C5BE7"/>
    <w:rsid w:val="006D27C1"/>
    <w:rsid w:val="006D2CB3"/>
    <w:rsid w:val="006D35F9"/>
    <w:rsid w:val="006D4538"/>
    <w:rsid w:val="006D5360"/>
    <w:rsid w:val="006D5A77"/>
    <w:rsid w:val="006E12A7"/>
    <w:rsid w:val="006E16C0"/>
    <w:rsid w:val="006F4C72"/>
    <w:rsid w:val="006F642B"/>
    <w:rsid w:val="006F6F6F"/>
    <w:rsid w:val="00703BD6"/>
    <w:rsid w:val="007050A2"/>
    <w:rsid w:val="007113DC"/>
    <w:rsid w:val="0071442F"/>
    <w:rsid w:val="00715541"/>
    <w:rsid w:val="007156D3"/>
    <w:rsid w:val="00720C4E"/>
    <w:rsid w:val="007221B7"/>
    <w:rsid w:val="00723244"/>
    <w:rsid w:val="00725C57"/>
    <w:rsid w:val="00731405"/>
    <w:rsid w:val="00735E66"/>
    <w:rsid w:val="00736E41"/>
    <w:rsid w:val="00737091"/>
    <w:rsid w:val="007456DA"/>
    <w:rsid w:val="00745BA2"/>
    <w:rsid w:val="00747B44"/>
    <w:rsid w:val="00750DB4"/>
    <w:rsid w:val="00751CBE"/>
    <w:rsid w:val="0075290D"/>
    <w:rsid w:val="007569C7"/>
    <w:rsid w:val="00756A32"/>
    <w:rsid w:val="00756FC6"/>
    <w:rsid w:val="00760ADA"/>
    <w:rsid w:val="00761548"/>
    <w:rsid w:val="00762CE1"/>
    <w:rsid w:val="00763D05"/>
    <w:rsid w:val="00765F89"/>
    <w:rsid w:val="0076734B"/>
    <w:rsid w:val="0077046C"/>
    <w:rsid w:val="007719BB"/>
    <w:rsid w:val="0077610E"/>
    <w:rsid w:val="00781BBC"/>
    <w:rsid w:val="00783CDD"/>
    <w:rsid w:val="00785FEE"/>
    <w:rsid w:val="00786B04"/>
    <w:rsid w:val="00787032"/>
    <w:rsid w:val="007906B2"/>
    <w:rsid w:val="00791736"/>
    <w:rsid w:val="00792DA3"/>
    <w:rsid w:val="00793D24"/>
    <w:rsid w:val="007964C5"/>
    <w:rsid w:val="00797E6C"/>
    <w:rsid w:val="00797E98"/>
    <w:rsid w:val="007A1065"/>
    <w:rsid w:val="007A6C17"/>
    <w:rsid w:val="007B3A31"/>
    <w:rsid w:val="007B5CD2"/>
    <w:rsid w:val="007B7041"/>
    <w:rsid w:val="007C0098"/>
    <w:rsid w:val="007C02C7"/>
    <w:rsid w:val="007C1016"/>
    <w:rsid w:val="007C2FF0"/>
    <w:rsid w:val="007C4C53"/>
    <w:rsid w:val="007C7A8A"/>
    <w:rsid w:val="007C7C3B"/>
    <w:rsid w:val="007D345D"/>
    <w:rsid w:val="007D51F1"/>
    <w:rsid w:val="007E0F88"/>
    <w:rsid w:val="007E1489"/>
    <w:rsid w:val="007E308D"/>
    <w:rsid w:val="007E77DE"/>
    <w:rsid w:val="007E7C4B"/>
    <w:rsid w:val="007F4FDE"/>
    <w:rsid w:val="007F5F21"/>
    <w:rsid w:val="00800AC9"/>
    <w:rsid w:val="00804892"/>
    <w:rsid w:val="00805A0B"/>
    <w:rsid w:val="00806E2A"/>
    <w:rsid w:val="00812560"/>
    <w:rsid w:val="0081461E"/>
    <w:rsid w:val="00820DB8"/>
    <w:rsid w:val="008236E7"/>
    <w:rsid w:val="00824353"/>
    <w:rsid w:val="0082484E"/>
    <w:rsid w:val="008304DC"/>
    <w:rsid w:val="00833AEA"/>
    <w:rsid w:val="00845FAC"/>
    <w:rsid w:val="00846760"/>
    <w:rsid w:val="00847310"/>
    <w:rsid w:val="00847888"/>
    <w:rsid w:val="0085053F"/>
    <w:rsid w:val="00852D30"/>
    <w:rsid w:val="008539D7"/>
    <w:rsid w:val="00853FD4"/>
    <w:rsid w:val="00854165"/>
    <w:rsid w:val="00860AD9"/>
    <w:rsid w:val="00860E39"/>
    <w:rsid w:val="0086307B"/>
    <w:rsid w:val="0086426B"/>
    <w:rsid w:val="008665AD"/>
    <w:rsid w:val="00866928"/>
    <w:rsid w:val="00867F8F"/>
    <w:rsid w:val="00870331"/>
    <w:rsid w:val="00873BF8"/>
    <w:rsid w:val="00875919"/>
    <w:rsid w:val="00876291"/>
    <w:rsid w:val="00880E14"/>
    <w:rsid w:val="0088400D"/>
    <w:rsid w:val="008840BA"/>
    <w:rsid w:val="008843A7"/>
    <w:rsid w:val="00884706"/>
    <w:rsid w:val="00887394"/>
    <w:rsid w:val="008905AB"/>
    <w:rsid w:val="00891871"/>
    <w:rsid w:val="00892D49"/>
    <w:rsid w:val="0089583A"/>
    <w:rsid w:val="00895A12"/>
    <w:rsid w:val="008A144A"/>
    <w:rsid w:val="008A1456"/>
    <w:rsid w:val="008A20A4"/>
    <w:rsid w:val="008A2EB2"/>
    <w:rsid w:val="008B018C"/>
    <w:rsid w:val="008B0306"/>
    <w:rsid w:val="008B5D73"/>
    <w:rsid w:val="008C1594"/>
    <w:rsid w:val="008C3FBC"/>
    <w:rsid w:val="008C59EF"/>
    <w:rsid w:val="008C7CF4"/>
    <w:rsid w:val="008D22C1"/>
    <w:rsid w:val="008E0C80"/>
    <w:rsid w:val="008E1135"/>
    <w:rsid w:val="008E2845"/>
    <w:rsid w:val="008E2926"/>
    <w:rsid w:val="008E2CE1"/>
    <w:rsid w:val="008E4678"/>
    <w:rsid w:val="008F27B1"/>
    <w:rsid w:val="008F2B44"/>
    <w:rsid w:val="008F35D8"/>
    <w:rsid w:val="008F7F8C"/>
    <w:rsid w:val="00900FF5"/>
    <w:rsid w:val="00902085"/>
    <w:rsid w:val="009070B2"/>
    <w:rsid w:val="009101A1"/>
    <w:rsid w:val="00910D17"/>
    <w:rsid w:val="0091189A"/>
    <w:rsid w:val="00913BF6"/>
    <w:rsid w:val="009147E0"/>
    <w:rsid w:val="00916D5A"/>
    <w:rsid w:val="009203F0"/>
    <w:rsid w:val="00921223"/>
    <w:rsid w:val="0092156C"/>
    <w:rsid w:val="009218DC"/>
    <w:rsid w:val="00925616"/>
    <w:rsid w:val="00926D7A"/>
    <w:rsid w:val="009312D6"/>
    <w:rsid w:val="00932848"/>
    <w:rsid w:val="009341C5"/>
    <w:rsid w:val="00935FB8"/>
    <w:rsid w:val="00937150"/>
    <w:rsid w:val="00940B31"/>
    <w:rsid w:val="0094360D"/>
    <w:rsid w:val="00944C25"/>
    <w:rsid w:val="009459A3"/>
    <w:rsid w:val="00947DAA"/>
    <w:rsid w:val="00950191"/>
    <w:rsid w:val="00951360"/>
    <w:rsid w:val="009516BD"/>
    <w:rsid w:val="00953604"/>
    <w:rsid w:val="00954C56"/>
    <w:rsid w:val="00957747"/>
    <w:rsid w:val="00957CA6"/>
    <w:rsid w:val="0096325C"/>
    <w:rsid w:val="009653D0"/>
    <w:rsid w:val="00965DF0"/>
    <w:rsid w:val="00966788"/>
    <w:rsid w:val="00967C3A"/>
    <w:rsid w:val="00972417"/>
    <w:rsid w:val="0097275F"/>
    <w:rsid w:val="00973793"/>
    <w:rsid w:val="00980790"/>
    <w:rsid w:val="00980C5A"/>
    <w:rsid w:val="00981CDF"/>
    <w:rsid w:val="0098782E"/>
    <w:rsid w:val="0099036A"/>
    <w:rsid w:val="00991F89"/>
    <w:rsid w:val="00992363"/>
    <w:rsid w:val="00992F01"/>
    <w:rsid w:val="009931E5"/>
    <w:rsid w:val="009932B1"/>
    <w:rsid w:val="0099605F"/>
    <w:rsid w:val="00997129"/>
    <w:rsid w:val="009979B1"/>
    <w:rsid w:val="009A35D1"/>
    <w:rsid w:val="009A592B"/>
    <w:rsid w:val="009B44A0"/>
    <w:rsid w:val="009B7440"/>
    <w:rsid w:val="009C0D10"/>
    <w:rsid w:val="009C15DB"/>
    <w:rsid w:val="009C367A"/>
    <w:rsid w:val="009D03C9"/>
    <w:rsid w:val="009D5B90"/>
    <w:rsid w:val="009D6D21"/>
    <w:rsid w:val="009E1047"/>
    <w:rsid w:val="009E239A"/>
    <w:rsid w:val="009E2836"/>
    <w:rsid w:val="009E3ACA"/>
    <w:rsid w:val="009E4F09"/>
    <w:rsid w:val="009E599F"/>
    <w:rsid w:val="009E7FF6"/>
    <w:rsid w:val="009F070A"/>
    <w:rsid w:val="009F6D7C"/>
    <w:rsid w:val="009F7A71"/>
    <w:rsid w:val="00A00E23"/>
    <w:rsid w:val="00A030BC"/>
    <w:rsid w:val="00A146D4"/>
    <w:rsid w:val="00A168AC"/>
    <w:rsid w:val="00A17171"/>
    <w:rsid w:val="00A17F38"/>
    <w:rsid w:val="00A228D9"/>
    <w:rsid w:val="00A24F4D"/>
    <w:rsid w:val="00A33CF8"/>
    <w:rsid w:val="00A36ABD"/>
    <w:rsid w:val="00A419FB"/>
    <w:rsid w:val="00A41EB2"/>
    <w:rsid w:val="00A46BE0"/>
    <w:rsid w:val="00A47422"/>
    <w:rsid w:val="00A47F35"/>
    <w:rsid w:val="00A51D54"/>
    <w:rsid w:val="00A52109"/>
    <w:rsid w:val="00A521A9"/>
    <w:rsid w:val="00A5397D"/>
    <w:rsid w:val="00A53CF3"/>
    <w:rsid w:val="00A546C2"/>
    <w:rsid w:val="00A562D2"/>
    <w:rsid w:val="00A56624"/>
    <w:rsid w:val="00A56B9E"/>
    <w:rsid w:val="00A579B7"/>
    <w:rsid w:val="00A603C5"/>
    <w:rsid w:val="00A61705"/>
    <w:rsid w:val="00A61B0B"/>
    <w:rsid w:val="00A63978"/>
    <w:rsid w:val="00A647D5"/>
    <w:rsid w:val="00A669C7"/>
    <w:rsid w:val="00A740E0"/>
    <w:rsid w:val="00A76AB1"/>
    <w:rsid w:val="00A90083"/>
    <w:rsid w:val="00A90135"/>
    <w:rsid w:val="00A9049F"/>
    <w:rsid w:val="00A91699"/>
    <w:rsid w:val="00A91E9E"/>
    <w:rsid w:val="00A92FE9"/>
    <w:rsid w:val="00A96CCC"/>
    <w:rsid w:val="00AA61F0"/>
    <w:rsid w:val="00AB0E59"/>
    <w:rsid w:val="00AB4705"/>
    <w:rsid w:val="00AB4E64"/>
    <w:rsid w:val="00AB5E59"/>
    <w:rsid w:val="00AB69C7"/>
    <w:rsid w:val="00AC1245"/>
    <w:rsid w:val="00AC29EF"/>
    <w:rsid w:val="00AC42EC"/>
    <w:rsid w:val="00AC4504"/>
    <w:rsid w:val="00AC7B2F"/>
    <w:rsid w:val="00AD1E9B"/>
    <w:rsid w:val="00AD6584"/>
    <w:rsid w:val="00AD6E37"/>
    <w:rsid w:val="00AD6E3C"/>
    <w:rsid w:val="00AE0F60"/>
    <w:rsid w:val="00AE142A"/>
    <w:rsid w:val="00AE3B20"/>
    <w:rsid w:val="00AE4789"/>
    <w:rsid w:val="00AE7FD5"/>
    <w:rsid w:val="00AF0B4A"/>
    <w:rsid w:val="00AF3504"/>
    <w:rsid w:val="00AF5698"/>
    <w:rsid w:val="00B00F29"/>
    <w:rsid w:val="00B1171E"/>
    <w:rsid w:val="00B127CE"/>
    <w:rsid w:val="00B20597"/>
    <w:rsid w:val="00B22453"/>
    <w:rsid w:val="00B23085"/>
    <w:rsid w:val="00B23877"/>
    <w:rsid w:val="00B2407B"/>
    <w:rsid w:val="00B25BA8"/>
    <w:rsid w:val="00B27470"/>
    <w:rsid w:val="00B30965"/>
    <w:rsid w:val="00B330F1"/>
    <w:rsid w:val="00B35744"/>
    <w:rsid w:val="00B41CE8"/>
    <w:rsid w:val="00B51AA0"/>
    <w:rsid w:val="00B54197"/>
    <w:rsid w:val="00B70907"/>
    <w:rsid w:val="00B71132"/>
    <w:rsid w:val="00B73CEC"/>
    <w:rsid w:val="00B74607"/>
    <w:rsid w:val="00B749BB"/>
    <w:rsid w:val="00B766EB"/>
    <w:rsid w:val="00B80DC7"/>
    <w:rsid w:val="00B81199"/>
    <w:rsid w:val="00B82286"/>
    <w:rsid w:val="00B824D6"/>
    <w:rsid w:val="00B84853"/>
    <w:rsid w:val="00B9171D"/>
    <w:rsid w:val="00B946A3"/>
    <w:rsid w:val="00B94A82"/>
    <w:rsid w:val="00BA129A"/>
    <w:rsid w:val="00BA2646"/>
    <w:rsid w:val="00BA2685"/>
    <w:rsid w:val="00BA398D"/>
    <w:rsid w:val="00BA7542"/>
    <w:rsid w:val="00BA767C"/>
    <w:rsid w:val="00BB1EBA"/>
    <w:rsid w:val="00BB4C51"/>
    <w:rsid w:val="00BC01A8"/>
    <w:rsid w:val="00BC18F0"/>
    <w:rsid w:val="00BC3372"/>
    <w:rsid w:val="00BC344B"/>
    <w:rsid w:val="00BD269A"/>
    <w:rsid w:val="00BD50B8"/>
    <w:rsid w:val="00BD64B3"/>
    <w:rsid w:val="00BE4316"/>
    <w:rsid w:val="00BE7BDF"/>
    <w:rsid w:val="00BF2A3E"/>
    <w:rsid w:val="00BF69EE"/>
    <w:rsid w:val="00BF7711"/>
    <w:rsid w:val="00C05A4D"/>
    <w:rsid w:val="00C066C7"/>
    <w:rsid w:val="00C21E0F"/>
    <w:rsid w:val="00C2245F"/>
    <w:rsid w:val="00C22818"/>
    <w:rsid w:val="00C27396"/>
    <w:rsid w:val="00C33F2D"/>
    <w:rsid w:val="00C35018"/>
    <w:rsid w:val="00C35D7E"/>
    <w:rsid w:val="00C36E49"/>
    <w:rsid w:val="00C42FDD"/>
    <w:rsid w:val="00C47048"/>
    <w:rsid w:val="00C47BAE"/>
    <w:rsid w:val="00C5219A"/>
    <w:rsid w:val="00C57D12"/>
    <w:rsid w:val="00C611B4"/>
    <w:rsid w:val="00C62E95"/>
    <w:rsid w:val="00C64E4F"/>
    <w:rsid w:val="00C72E8C"/>
    <w:rsid w:val="00C7387D"/>
    <w:rsid w:val="00C7396E"/>
    <w:rsid w:val="00C807BC"/>
    <w:rsid w:val="00C92902"/>
    <w:rsid w:val="00C954B6"/>
    <w:rsid w:val="00CA1094"/>
    <w:rsid w:val="00CB392D"/>
    <w:rsid w:val="00CB63F5"/>
    <w:rsid w:val="00CB66C6"/>
    <w:rsid w:val="00CB7E77"/>
    <w:rsid w:val="00CC1ABA"/>
    <w:rsid w:val="00CC25E5"/>
    <w:rsid w:val="00CC4484"/>
    <w:rsid w:val="00CD1A08"/>
    <w:rsid w:val="00CD2728"/>
    <w:rsid w:val="00CD5DD4"/>
    <w:rsid w:val="00CE441C"/>
    <w:rsid w:val="00CE5B9D"/>
    <w:rsid w:val="00CE742A"/>
    <w:rsid w:val="00CF1BEC"/>
    <w:rsid w:val="00CF2D7C"/>
    <w:rsid w:val="00CF3252"/>
    <w:rsid w:val="00CF3A71"/>
    <w:rsid w:val="00CF3D67"/>
    <w:rsid w:val="00CF4248"/>
    <w:rsid w:val="00CF4F22"/>
    <w:rsid w:val="00CF7788"/>
    <w:rsid w:val="00D0372B"/>
    <w:rsid w:val="00D04612"/>
    <w:rsid w:val="00D10891"/>
    <w:rsid w:val="00D11F9C"/>
    <w:rsid w:val="00D145A8"/>
    <w:rsid w:val="00D16670"/>
    <w:rsid w:val="00D167C1"/>
    <w:rsid w:val="00D179BD"/>
    <w:rsid w:val="00D24391"/>
    <w:rsid w:val="00D24510"/>
    <w:rsid w:val="00D25B25"/>
    <w:rsid w:val="00D26887"/>
    <w:rsid w:val="00D30791"/>
    <w:rsid w:val="00D311C0"/>
    <w:rsid w:val="00D31552"/>
    <w:rsid w:val="00D31757"/>
    <w:rsid w:val="00D37C42"/>
    <w:rsid w:val="00D41C11"/>
    <w:rsid w:val="00D42A39"/>
    <w:rsid w:val="00D43174"/>
    <w:rsid w:val="00D456FE"/>
    <w:rsid w:val="00D46809"/>
    <w:rsid w:val="00D548F2"/>
    <w:rsid w:val="00D55606"/>
    <w:rsid w:val="00D56B73"/>
    <w:rsid w:val="00D57359"/>
    <w:rsid w:val="00D5798E"/>
    <w:rsid w:val="00D62E09"/>
    <w:rsid w:val="00D641D7"/>
    <w:rsid w:val="00D6456E"/>
    <w:rsid w:val="00D64EA0"/>
    <w:rsid w:val="00D65F7C"/>
    <w:rsid w:val="00D745FB"/>
    <w:rsid w:val="00D77783"/>
    <w:rsid w:val="00D828BF"/>
    <w:rsid w:val="00D84AF5"/>
    <w:rsid w:val="00D90457"/>
    <w:rsid w:val="00D90567"/>
    <w:rsid w:val="00D905D5"/>
    <w:rsid w:val="00D90800"/>
    <w:rsid w:val="00D90B30"/>
    <w:rsid w:val="00D95928"/>
    <w:rsid w:val="00D974C1"/>
    <w:rsid w:val="00D97D06"/>
    <w:rsid w:val="00DA0689"/>
    <w:rsid w:val="00DA24B3"/>
    <w:rsid w:val="00DA5251"/>
    <w:rsid w:val="00DB64A5"/>
    <w:rsid w:val="00DC3C88"/>
    <w:rsid w:val="00DC486F"/>
    <w:rsid w:val="00DC4936"/>
    <w:rsid w:val="00DC5033"/>
    <w:rsid w:val="00DD1E97"/>
    <w:rsid w:val="00DD4C9A"/>
    <w:rsid w:val="00DD5EA9"/>
    <w:rsid w:val="00DE357A"/>
    <w:rsid w:val="00DE4F8F"/>
    <w:rsid w:val="00DF6C19"/>
    <w:rsid w:val="00E061B0"/>
    <w:rsid w:val="00E06939"/>
    <w:rsid w:val="00E2021E"/>
    <w:rsid w:val="00E206AC"/>
    <w:rsid w:val="00E27F50"/>
    <w:rsid w:val="00E30AC4"/>
    <w:rsid w:val="00E323E4"/>
    <w:rsid w:val="00E367C0"/>
    <w:rsid w:val="00E3682D"/>
    <w:rsid w:val="00E376E4"/>
    <w:rsid w:val="00E40D29"/>
    <w:rsid w:val="00E41459"/>
    <w:rsid w:val="00E4147E"/>
    <w:rsid w:val="00E42254"/>
    <w:rsid w:val="00E42382"/>
    <w:rsid w:val="00E42863"/>
    <w:rsid w:val="00E47D98"/>
    <w:rsid w:val="00E5027F"/>
    <w:rsid w:val="00E532DD"/>
    <w:rsid w:val="00E60308"/>
    <w:rsid w:val="00E6045C"/>
    <w:rsid w:val="00E60F95"/>
    <w:rsid w:val="00E61521"/>
    <w:rsid w:val="00E64D63"/>
    <w:rsid w:val="00E7309C"/>
    <w:rsid w:val="00E7309F"/>
    <w:rsid w:val="00E730B1"/>
    <w:rsid w:val="00E7557C"/>
    <w:rsid w:val="00E801E5"/>
    <w:rsid w:val="00E83F73"/>
    <w:rsid w:val="00E85E09"/>
    <w:rsid w:val="00E86FA7"/>
    <w:rsid w:val="00E87161"/>
    <w:rsid w:val="00E90441"/>
    <w:rsid w:val="00E95160"/>
    <w:rsid w:val="00E954B5"/>
    <w:rsid w:val="00E97428"/>
    <w:rsid w:val="00EA0FCF"/>
    <w:rsid w:val="00EA16DA"/>
    <w:rsid w:val="00EA20BF"/>
    <w:rsid w:val="00EA447F"/>
    <w:rsid w:val="00EA6F15"/>
    <w:rsid w:val="00EA75AE"/>
    <w:rsid w:val="00EC0920"/>
    <w:rsid w:val="00EC1530"/>
    <w:rsid w:val="00EC1A0A"/>
    <w:rsid w:val="00EC73FF"/>
    <w:rsid w:val="00ED03AA"/>
    <w:rsid w:val="00ED471D"/>
    <w:rsid w:val="00EE1AEB"/>
    <w:rsid w:val="00EE6AE5"/>
    <w:rsid w:val="00EE7EDF"/>
    <w:rsid w:val="00EF4033"/>
    <w:rsid w:val="00EF46ED"/>
    <w:rsid w:val="00F07BEE"/>
    <w:rsid w:val="00F12680"/>
    <w:rsid w:val="00F12C45"/>
    <w:rsid w:val="00F13339"/>
    <w:rsid w:val="00F13E8E"/>
    <w:rsid w:val="00F14A72"/>
    <w:rsid w:val="00F14ACF"/>
    <w:rsid w:val="00F14F77"/>
    <w:rsid w:val="00F2069B"/>
    <w:rsid w:val="00F22CA2"/>
    <w:rsid w:val="00F242B1"/>
    <w:rsid w:val="00F26F6B"/>
    <w:rsid w:val="00F320F0"/>
    <w:rsid w:val="00F32E62"/>
    <w:rsid w:val="00F34991"/>
    <w:rsid w:val="00F359F2"/>
    <w:rsid w:val="00F36F64"/>
    <w:rsid w:val="00F37A9A"/>
    <w:rsid w:val="00F41F46"/>
    <w:rsid w:val="00F43779"/>
    <w:rsid w:val="00F4600D"/>
    <w:rsid w:val="00F500EB"/>
    <w:rsid w:val="00F53ED1"/>
    <w:rsid w:val="00F5542D"/>
    <w:rsid w:val="00F605A3"/>
    <w:rsid w:val="00F610CD"/>
    <w:rsid w:val="00F6245B"/>
    <w:rsid w:val="00F62FC8"/>
    <w:rsid w:val="00F669CC"/>
    <w:rsid w:val="00F72310"/>
    <w:rsid w:val="00F726B4"/>
    <w:rsid w:val="00F72A43"/>
    <w:rsid w:val="00F75996"/>
    <w:rsid w:val="00F820D3"/>
    <w:rsid w:val="00F83451"/>
    <w:rsid w:val="00F84193"/>
    <w:rsid w:val="00F84C5B"/>
    <w:rsid w:val="00F86216"/>
    <w:rsid w:val="00F91972"/>
    <w:rsid w:val="00F9643A"/>
    <w:rsid w:val="00FA0479"/>
    <w:rsid w:val="00FA0BE5"/>
    <w:rsid w:val="00FA1013"/>
    <w:rsid w:val="00FA3502"/>
    <w:rsid w:val="00FB1228"/>
    <w:rsid w:val="00FB16D1"/>
    <w:rsid w:val="00FB52EC"/>
    <w:rsid w:val="00FC410D"/>
    <w:rsid w:val="00FC4269"/>
    <w:rsid w:val="00FC4270"/>
    <w:rsid w:val="00FC5FBB"/>
    <w:rsid w:val="00FD2A52"/>
    <w:rsid w:val="00FD73D1"/>
    <w:rsid w:val="00FE3489"/>
    <w:rsid w:val="00FF05F9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0007E"/>
  <w15:docId w15:val="{B201C73A-C1EB-4CBB-8131-E168D6734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41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35E66"/>
    <w:pPr>
      <w:keepNext/>
      <w:spacing w:after="0" w:line="240" w:lineRule="auto"/>
      <w:outlineLvl w:val="0"/>
    </w:pPr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EC73FF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35E66"/>
  </w:style>
  <w:style w:type="paragraph" w:styleId="a5">
    <w:name w:val="footer"/>
    <w:basedOn w:val="a"/>
    <w:link w:val="a6"/>
    <w:uiPriority w:val="99"/>
    <w:semiHidden/>
    <w:unhideWhenUsed/>
    <w:rsid w:val="00735E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35E66"/>
  </w:style>
  <w:style w:type="paragraph" w:customStyle="1" w:styleId="NewsletterDate">
    <w:name w:val="Newsletter Date"/>
    <w:basedOn w:val="a"/>
    <w:rsid w:val="00735E66"/>
    <w:pPr>
      <w:spacing w:after="0" w:line="240" w:lineRule="auto"/>
    </w:pPr>
    <w:rPr>
      <w:rFonts w:ascii="Century Gothic" w:eastAsia="Times New Roman" w:hAnsi="Century Gothic" w:cs="Century Gothic"/>
      <w:color w:val="3682A2"/>
      <w:lang w:eastAsia="ru-RU" w:bidi="ru-RU"/>
    </w:rPr>
  </w:style>
  <w:style w:type="character" w:customStyle="1" w:styleId="10">
    <w:name w:val="Заголовок 1 Знак"/>
    <w:basedOn w:val="a0"/>
    <w:link w:val="1"/>
    <w:rsid w:val="00735E66"/>
    <w:rPr>
      <w:rFonts w:ascii="Century Gothic" w:eastAsia="Times New Roman" w:hAnsi="Century Gothic" w:cs="Century Gothic"/>
      <w:b/>
      <w:color w:val="3682A2"/>
      <w:sz w:val="32"/>
      <w:szCs w:val="32"/>
      <w:lang w:eastAsia="ru-RU"/>
    </w:rPr>
  </w:style>
  <w:style w:type="character" w:customStyle="1" w:styleId="a7">
    <w:name w:val="Основной текст Знак"/>
    <w:link w:val="a8"/>
    <w:locked/>
    <w:rsid w:val="00735E66"/>
    <w:rPr>
      <w:rFonts w:ascii="Century Gothic" w:hAnsi="Century Gothic" w:cs="Century Gothic"/>
      <w:sz w:val="17"/>
      <w:lang w:bidi="ru-RU"/>
    </w:rPr>
  </w:style>
  <w:style w:type="paragraph" w:styleId="a8">
    <w:name w:val="Body Text"/>
    <w:basedOn w:val="a"/>
    <w:link w:val="a7"/>
    <w:rsid w:val="00735E66"/>
    <w:pPr>
      <w:tabs>
        <w:tab w:val="left" w:pos="3326"/>
      </w:tabs>
      <w:spacing w:after="120" w:line="260" w:lineRule="atLeast"/>
      <w:jc w:val="both"/>
    </w:pPr>
    <w:rPr>
      <w:rFonts w:ascii="Century Gothic" w:hAnsi="Century Gothic" w:cs="Century Gothic"/>
      <w:sz w:val="17"/>
      <w:szCs w:val="20"/>
      <w:lang w:bidi="ru-RU"/>
    </w:rPr>
  </w:style>
  <w:style w:type="character" w:customStyle="1" w:styleId="11">
    <w:name w:val="Основной текст Знак1"/>
    <w:basedOn w:val="a0"/>
    <w:uiPriority w:val="99"/>
    <w:semiHidden/>
    <w:rsid w:val="00735E66"/>
  </w:style>
  <w:style w:type="character" w:styleId="a9">
    <w:name w:val="Strong"/>
    <w:basedOn w:val="a0"/>
    <w:uiPriority w:val="22"/>
    <w:qFormat/>
    <w:rsid w:val="00442824"/>
    <w:rPr>
      <w:b/>
      <w:bCs/>
    </w:rPr>
  </w:style>
  <w:style w:type="character" w:styleId="aa">
    <w:name w:val="Hyperlink"/>
    <w:basedOn w:val="a0"/>
    <w:unhideWhenUsed/>
    <w:rsid w:val="00C42FDD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76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767F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D55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DF6C19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d">
    <w:name w:val="Normal (Web)"/>
    <w:basedOn w:val="a"/>
    <w:uiPriority w:val="99"/>
    <w:unhideWhenUsed/>
    <w:rsid w:val="00CC25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C25E5"/>
  </w:style>
  <w:style w:type="paragraph" w:customStyle="1" w:styleId="attachmentsitem">
    <w:name w:val="attachments__item"/>
    <w:basedOn w:val="a"/>
    <w:rsid w:val="00A171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1C1E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9A592B"/>
  </w:style>
  <w:style w:type="character" w:customStyle="1" w:styleId="docaccesstitle">
    <w:name w:val="docaccess_title"/>
    <w:basedOn w:val="a0"/>
    <w:rsid w:val="00550D1E"/>
  </w:style>
  <w:style w:type="character" w:customStyle="1" w:styleId="docaccessactnever">
    <w:name w:val="docaccess_act_never"/>
    <w:basedOn w:val="a0"/>
    <w:rsid w:val="00550D1E"/>
  </w:style>
  <w:style w:type="character" w:customStyle="1" w:styleId="docaccessbase">
    <w:name w:val="docaccess_base"/>
    <w:basedOn w:val="a0"/>
    <w:rsid w:val="00550D1E"/>
  </w:style>
  <w:style w:type="paragraph" w:styleId="af">
    <w:name w:val="List Paragraph"/>
    <w:basedOn w:val="a"/>
    <w:uiPriority w:val="34"/>
    <w:qFormat/>
    <w:rsid w:val="00104469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CB7E77"/>
    <w:rPr>
      <w:color w:val="800080" w:themeColor="followedHyperlink"/>
      <w:u w:val="single"/>
    </w:rPr>
  </w:style>
  <w:style w:type="character" w:styleId="af1">
    <w:name w:val="annotation reference"/>
    <w:rsid w:val="008E2CE1"/>
    <w:rPr>
      <w:sz w:val="16"/>
      <w:szCs w:val="16"/>
    </w:rPr>
  </w:style>
  <w:style w:type="character" w:customStyle="1" w:styleId="20">
    <w:name w:val="Заголовок 2 Знак"/>
    <w:basedOn w:val="a0"/>
    <w:link w:val="2"/>
    <w:rsid w:val="00EC73FF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62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334731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74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6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2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1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03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8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35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0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02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3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4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82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5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5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3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9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8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88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29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19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9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0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2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09906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380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06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461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0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1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3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0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6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0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1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915465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36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54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96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5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26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8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06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2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1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7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3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80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6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07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15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902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4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0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9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33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9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5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31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8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9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7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16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0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7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8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0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QUEST&amp;n=229742" TargetMode="External"/><Relationship Id="rId13" Type="http://schemas.openxmlformats.org/officeDocument/2006/relationships/hyperlink" Target="https://login.consultant.ru/link/?req=doc&amp;base=LAW&amp;n=501229&amp;dst=100080" TargetMode="External"/><Relationship Id="rId18" Type="http://schemas.openxmlformats.org/officeDocument/2006/relationships/hyperlink" Target="https://login.consultant.ru/link/?req=doc&amp;base=CJI&amp;n=123247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QUEST&amp;n=229742" TargetMode="External"/><Relationship Id="rId12" Type="http://schemas.openxmlformats.org/officeDocument/2006/relationships/hyperlink" Target="https://login.consultant.ru/link/?req=doc&amp;base=RAPS004&amp;n=121822" TargetMode="External"/><Relationship Id="rId17" Type="http://schemas.openxmlformats.org/officeDocument/2006/relationships/hyperlink" Target="https://login.consultant.ru/link/?req=doc&amp;base=LAW&amp;n=501494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CJI&amp;n=123247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RAPS004&amp;n=12182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501494" TargetMode="External"/><Relationship Id="rId10" Type="http://schemas.openxmlformats.org/officeDocument/2006/relationships/hyperlink" Target="https://login.consultant.ru/link/?req=doc&amp;base=LAW&amp;n=501126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501126" TargetMode="External"/><Relationship Id="rId14" Type="http://schemas.openxmlformats.org/officeDocument/2006/relationships/hyperlink" Target="https://login.consultant.ru/link/?req=doc&amp;base=LAW&amp;n=501229&amp;dst=1000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86</CharactersWithSpaces>
  <SharedDoc>false</SharedDoc>
  <HLinks>
    <vt:vector size="114" baseType="variant">
      <vt:variant>
        <vt:i4>3276849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consultantplus://offline/ref=394490E89F3C8166493D9A7D7CC6B9D019D3068C514B27CCFAFBC605A8049E5BB0CA6F159E2E4662y0B6E</vt:lpwstr>
      </vt:variant>
      <vt:variant>
        <vt:lpwstr/>
      </vt:variant>
      <vt:variant>
        <vt:i4>6881340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consultantplus://offline/ref=394490E89F3C8166493D876F69B2EC8316D30B85534027CCFAFBC605A8049E5BB0CA6F159E2C4663y0B2E</vt:lpwstr>
      </vt:variant>
      <vt:variant>
        <vt:lpwstr/>
      </vt:variant>
      <vt:variant>
        <vt:i4>5898250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consultantplus://offline/ref=394490E89F3C8166493D876F69B2EC8316D3048D5D4B27CCFAFBC605A8y0B4E</vt:lpwstr>
      </vt:variant>
      <vt:variant>
        <vt:lpwstr/>
      </vt:variant>
      <vt:variant>
        <vt:i4>7667770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consultantplus://offline/ref=4CA8CD06E9C3B07059CA8921EA57B8C614B95916A96FF9B4C51B848810036C588A38F88ECCDB2F12jDC6E</vt:lpwstr>
      </vt:variant>
      <vt:variant>
        <vt:lpwstr/>
      </vt:variant>
      <vt:variant>
        <vt:i4>2621547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consultantplus://offline/ref=9EA4932FA4AD488039566E451D3016DDEFA748E8A0EDE09B7DC848A0DF34FFFF92D7106930742E33D</vt:lpwstr>
      </vt:variant>
      <vt:variant>
        <vt:lpwstr/>
      </vt:variant>
      <vt:variant>
        <vt:i4>2621549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consultantplus://offline/ref=9EA4932FA4AD488039566E451D3016DDEFA748E8A0EDE09B7DC848A0DF34FFFF92D7106930752E34D</vt:lpwstr>
      </vt:variant>
      <vt:variant>
        <vt:lpwstr/>
      </vt:variant>
      <vt:variant>
        <vt:i4>6619188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consultantplus://offline/ref=16B6B3407FF57BB55AD7442B08C136E1F6EFD3C498FBBDCADF3A60D9B163D3AAED3699FE5CDB1D6Cw301D</vt:lpwstr>
      </vt:variant>
      <vt:variant>
        <vt:lpwstr/>
      </vt:variant>
      <vt:variant>
        <vt:i4>2949225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consultantplus://offline/ref=F48D56B084F1303E888C99C6F3A737A3BAB2E5E134BB6ED626A204F423470819757C091EFDB48351L30BD</vt:lpwstr>
      </vt:variant>
      <vt:variant>
        <vt:lpwstr/>
      </vt:variant>
      <vt:variant>
        <vt:i4>4325458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consultantplus://offline/ref=F48D56B084F1303E888C99C6F3A737A3BAB2E5E134BB6ED626A204F423470819757C0918F4LB03D</vt:lpwstr>
      </vt:variant>
      <vt:variant>
        <vt:lpwstr/>
      </vt:variant>
      <vt:variant>
        <vt:i4>786433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consultantplus://offline/ref=CBBCB9DCD61CFF36D94A6719C4F26193460B20459888DB846D1B2AFC6E0466E3024487350D2C18f7u7D</vt:lpwstr>
      </vt:variant>
      <vt:variant>
        <vt:lpwstr/>
      </vt:variant>
      <vt:variant>
        <vt:i4>3866675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consultantplus://offline/ref=CBBCB9DCD61CFF36D94A6719C4F26193460B20459888DB846D1B2AFC6E0466E3024487350D28147Df6u7D</vt:lpwstr>
      </vt:variant>
      <vt:variant>
        <vt:lpwstr/>
      </vt:variant>
      <vt:variant>
        <vt:i4>458841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consultantplus://offline/ref=D38995F869C356DA335414AA298D083B35B50ECC6C5B3E07873D8CA108HCw8D</vt:lpwstr>
      </vt:variant>
      <vt:variant>
        <vt:lpwstr/>
      </vt:variant>
      <vt:variant>
        <vt:i4>7602280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consultantplus://offline/ref=CF1F073322A437E89E52227CC50B43499458C134F1985FCA0E586446785E5C3BA8F26D90136BF3BAl4k2D</vt:lpwstr>
      </vt:variant>
      <vt:variant>
        <vt:lpwstr/>
      </vt:variant>
      <vt:variant>
        <vt:i4>7798889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consultantplus://offline/ref=CF1F073322A437E89E52227CC50B43499458C134F1985FCA0E586446785E5C3BA8F26D97l1k2D</vt:lpwstr>
      </vt:variant>
      <vt:variant>
        <vt:lpwstr/>
      </vt:variant>
      <vt:variant>
        <vt:i4>7602278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consultantplus://offline/ref=CF1F073322A437E89E52227CC50B43499758C237F7925FCA0E586446785E5C3BA8F26D90136BF7BEl4k3D</vt:lpwstr>
      </vt:variant>
      <vt:variant>
        <vt:lpwstr/>
      </vt:variant>
      <vt:variant>
        <vt:i4>2687073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consultantplus://offline/ref=1FC2FD5A70AD70FC84D56A915E502CEF150800188989FAC26686EB174F698E105D5882ECAE33F8510721F2g8D</vt:lpwstr>
      </vt:variant>
      <vt:variant>
        <vt:lpwstr/>
      </vt:variant>
      <vt:variant>
        <vt:i4>2687027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consultantplus://offline/ref=1FC2FD5A70AD70FC84D56A915E502CEF1508001C8E83FCC06686EB174F698E105D5882ECAE33F8510720F2gFD</vt:lpwstr>
      </vt:variant>
      <vt:variant>
        <vt:lpwstr/>
      </vt:variant>
      <vt:variant>
        <vt:i4>8061033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consultantplus://offline/ref=1FC2FD5A70AD70FC84D577854C3816E9490405108F80F4923184BA42416C86401548CCAFA135FFg9D</vt:lpwstr>
      </vt:variant>
      <vt:variant>
        <vt:lpwstr/>
      </vt:variant>
      <vt:variant>
        <vt:i4>8061028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consultantplus://offline/ref=1FC2FD5A70AD70FC84D577854C3816E9490407188F83F4923184BA42416C86401548CCA9AA3BFFgED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Артур</dc:creator>
  <cp:lastModifiedBy>Ващенкова АА</cp:lastModifiedBy>
  <cp:revision>3</cp:revision>
  <cp:lastPrinted>2025-03-14T03:39:00Z</cp:lastPrinted>
  <dcterms:created xsi:type="dcterms:W3CDTF">2025-03-28T05:43:00Z</dcterms:created>
  <dcterms:modified xsi:type="dcterms:W3CDTF">2025-03-31T02:04:00Z</dcterms:modified>
</cp:coreProperties>
</file>