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66" w:rsidRDefault="00BF508B" w:rsidP="00735E66">
      <w:pPr>
        <w:tabs>
          <w:tab w:val="left" w:pos="252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2147570</wp:posOffset>
                </wp:positionH>
                <wp:positionV relativeFrom="page">
                  <wp:posOffset>508635</wp:posOffset>
                </wp:positionV>
                <wp:extent cx="5102225" cy="347345"/>
                <wp:effectExtent l="0" t="0" r="0" b="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49" w:rsidRPr="0017157F" w:rsidRDefault="005C6549" w:rsidP="005C6549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0" w:name="бух1"/>
                            <w:r w:rsidRPr="0017157F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ККТ: НАЛОГОВИКИ ДОПОЛНИЛИ ОБЩИЙ ПЕРЕЧЕНЬ РЕКВИЗИТОВ ФИСКАЛЬНЫХ ДОКУМЕНТОВ</w:t>
                            </w:r>
                          </w:p>
                          <w:bookmarkEnd w:id="0"/>
                          <w:p w:rsidR="00756A32" w:rsidRPr="00C87B8E" w:rsidRDefault="00756A32" w:rsidP="00756A32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C701F" w:rsidRPr="000E5FED" w:rsidRDefault="002C701F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485423" w:rsidRPr="00A24A94" w:rsidRDefault="00485423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F5542D" w:rsidRPr="00856556" w:rsidRDefault="00F5542D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32C71" w:rsidRPr="00AC3149" w:rsidRDefault="00432C71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02C3" w:rsidRDefault="006202C3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Pr="00A43CEC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D4538" w:rsidRPr="001B40C8" w:rsidRDefault="006D4538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127CE" w:rsidRDefault="00B127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69.1pt;margin-top:40.05pt;width:401.75pt;height:27.3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j3XrwIAAKsFAAAOAAAAZHJzL2Uyb0RvYy54bWysVNtunDAQfa/Uf7D8TrjEewGFjZJlqSql&#10;FynpB3jBLFbBprZ3IY367x2bZTeXl6otD2iwx8fnzBzm6npoG3RgSnMpUhxeBBgxUciSi12Kvz3k&#10;3hIjbagoaSMFS/Ej0/h69f7dVd8lLJK1bEqmEIAInfRdimtjusT3dVGzluoL2TEBm5VULTXwqXZ+&#10;qWgP6G3jR0Ew93upyk7JgmkNq9m4iVcOv6pYYb5UlWYGNSkGbsa9lXtv7dtfXdFkp2hX8+JIg/4F&#10;i5ZyAZeeoDJqKNor/gaq5YWSWlbmopCtL6uKF8xpADVh8ErNfU075rRAcXR3KpP+f7DF58NXhXiZ&#10;4miGkaAt9OiBDQbdygGFM1ufvtMJpN13kGgGWIc+O626u5PFd42EXNdU7NiNUrKvGS2BX2hP+s+O&#10;jjjagmz7T7KEe+jeSAc0VKq1xYNyIECHPj2eemO5FLA4C4MoshwL2Lski0viyPk0mU53SpsPTLbI&#10;BilW0HuHTg932lg2NJlS7GVC5rxpXP8b8WIBEscVuBuO2j3LwrXzKQ7izXKzJB6J5huPBFnm3eRr&#10;4s3zcDHLLrP1Ogt/2XtDktS8LJmw10zWCsmfte5o8tEUJ3Np2fDSwllKWu2260ahAwVr5+5xNYed&#10;c5r/koYrAmh5JSmMSHAbxV4+Xy48kpOZFy+CpReE8W08D0hMsvylpDsu2L9LQn2K4xn01Mk5k36l&#10;LXDPW200abmB4dHwNsXLUxJNrAU3onStNZQ3Y/ysFJb+uRTQ7qnRzrDWo6NbzbAdAMW6eCvLR7Cu&#10;kuAs8CdMPAhqqX5i1MP0SLH+saeKYdR8FGB/O2qmQE3BdgqoKOBoig1GY7g240jad4rvakAefzAh&#10;b+AXqbhz75nF8ceCieBEHKeXHTnPv13WecaufgMAAP//AwBQSwMEFAAGAAgAAAAhANEZSkTgAAAA&#10;CwEAAA8AAABkcnMvZG93bnJldi54bWxMj8FOwzAMhu9IvENkJG4s6TqNUppOE4ITEqIrB45p47XR&#10;Gqc02VbenuzEbrb86ff3F5vZDuyEkzeOJCQLAQypddpQJ+GrfnvIgPmgSKvBEUr4RQ+b8vamULl2&#10;Z6rwtAsdiyHkcyWhD2HMOfdtj1b5hRuR4m3vJqtCXKeO60mdY7gd+FKINbfKUPzQqxFfemwPu6OV&#10;sP2m6tX8fDSf1b4ydf0k6H19kPL+bt4+Aws4h38YLvpRHcro1Lgjac8GCWmaLSMqIRMJsAuQrJJH&#10;YE2c0lUGvCz4dYfyDwAA//8DAFBLAQItABQABgAIAAAAIQC2gziS/gAAAOEBAAATAAAAAAAAAAAA&#10;AAAAAAAAAABbQ29udGVudF9UeXBlc10ueG1sUEsBAi0AFAAGAAgAAAAhADj9If/WAAAAlAEAAAsA&#10;AAAAAAAAAAAAAAAALwEAAF9yZWxzLy5yZWxzUEsBAi0AFAAGAAgAAAAhAJbSPdevAgAAqwUAAA4A&#10;AAAAAAAAAAAAAAAALgIAAGRycy9lMm9Eb2MueG1sUEsBAi0AFAAGAAgAAAAhANEZSkTgAAAACwEA&#10;AA8AAAAAAAAAAAAAAAAACQUAAGRycy9kb3ducmV2LnhtbFBLBQYAAAAABAAEAPMAAAAWBgAAAAA=&#10;" filled="f" stroked="f">
                <v:textbox inset="0,0,0,0">
                  <w:txbxContent>
                    <w:p w:rsidR="005C6549" w:rsidRPr="0017157F" w:rsidRDefault="005C6549" w:rsidP="005C6549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" w:name="бух1"/>
                      <w:r w:rsidRPr="0017157F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ККТ: НАЛОГОВИКИ ДОПОЛНИЛИ ОБЩИЙ ПЕРЕЧЕНЬ РЕКВИЗИТОВ ФИСКАЛЬНЫХ ДОКУМЕНТОВ</w:t>
                      </w:r>
                    </w:p>
                    <w:bookmarkEnd w:id="1"/>
                    <w:p w:rsidR="00756A32" w:rsidRPr="00C87B8E" w:rsidRDefault="00756A32" w:rsidP="00756A32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C701F" w:rsidRPr="000E5FED" w:rsidRDefault="002C701F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485423" w:rsidRPr="00A24A94" w:rsidRDefault="00485423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F5542D" w:rsidRPr="00856556" w:rsidRDefault="00F5542D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32C71" w:rsidRPr="00AC3149" w:rsidRDefault="00432C71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02C3" w:rsidRDefault="006202C3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Pr="00A43CEC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D4538" w:rsidRPr="001B40C8" w:rsidRDefault="006D4538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127CE" w:rsidRDefault="00B127CE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508635</wp:posOffset>
                </wp:positionV>
                <wp:extent cx="1772920" cy="984885"/>
                <wp:effectExtent l="0" t="0" r="0" b="0"/>
                <wp:wrapNone/>
                <wp:docPr id="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FDE" w:rsidRDefault="007F4FDE" w:rsidP="00AE7FD5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756A32" w:rsidRDefault="00AE7FD5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</w:t>
                            </w:r>
                            <w:r w:rsidR="00201E77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AD6E3C" w:rsidRPr="00870CCA" w:rsidRDefault="002C701F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05A0B" w:rsidRPr="0036155D" w:rsidRDefault="00805A0B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27" type="#_x0000_t202" style="position:absolute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gitQIAALs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wUjQDnr0wEaDbuWILsEGBRp6nYLffQ+eZoQDaLQjq/s7WX7VSMhVQ8WW3Sglh4bRChIM7U3/&#10;7OqEoy3IZvggKwhEd0Y6oLFWna0e1AMBOjTq8dQcm0xpQy4WURLBUQlnSUzieOZC0PR4u1favGOy&#10;Q3aRYQXNd+h0f6eNzYamRxcbTMiCt60TQCueGcBxskBsuGrPbBaunz+SIFnH65h4JJqvPRLkuXdT&#10;rIg3L8LFLL/MV6s8/GnjhiRteFUxYcMctRWSP+vdQeWTKk7q0rLllYWzKWm13axahfYUtF2471CQ&#10;Mzf/eRquCMDlBaUwIsFtlHjFPF54pCAzL1kEsReEyW0yD0hC8uI5pTsu2L9TQgN0chbNJjH9llvg&#10;vtfcaNpxA9Oj5V2G45MTTa0E16JyrTWUt9P6rBQ2/adSQLuPjXaCtRqd1GrGzegeh1OzFfNGVo+g&#10;YCVBYKBFmHywaKT6jtEAUyTD+tuOKoZR+17AK0hCQuzYcRtYqHPr5milogSIDBuMpuXKTCNq1yu+&#10;bSDC9N6EvIEXU3Mn5qdsDu8MJoTjdJhmdgSd753X08xd/gI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ADYCgitQIAALsF&#10;AAAOAAAAAAAAAAAAAAAAAC4CAABkcnMvZTJvRG9jLnhtbFBLAQItABQABgAIAAAAIQBE8+lA3gAA&#10;AAkBAAAPAAAAAAAAAAAAAAAAAA8FAABkcnMvZG93bnJldi54bWxQSwUGAAAAAAQABADzAAAAGgYA&#10;AAAA&#10;" filled="f" stroked="f">
                <v:textbox inset=",0,,0">
                  <w:txbxContent>
                    <w:p w:rsidR="007F4FDE" w:rsidRDefault="007F4FDE" w:rsidP="00AE7FD5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756A32" w:rsidRDefault="00AE7FD5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</w:t>
                      </w:r>
                      <w:r w:rsidR="00201E77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AD6E3C" w:rsidRPr="00870CCA" w:rsidRDefault="002C701F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05A0B" w:rsidRPr="0036155D" w:rsidRDefault="00805A0B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735E66" w:rsidRPr="00D26887" w:rsidRDefault="00BF508B" w:rsidP="005D55D8">
      <w:pPr>
        <w:ind w:left="-142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2147570</wp:posOffset>
                </wp:positionH>
                <wp:positionV relativeFrom="page">
                  <wp:posOffset>1038225</wp:posOffset>
                </wp:positionV>
                <wp:extent cx="5217160" cy="2372360"/>
                <wp:effectExtent l="0" t="0" r="0" b="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37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7D" w:rsidRPr="00BD269A" w:rsidRDefault="00204C7D" w:rsidP="00204C7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5C6549" w:rsidRPr="0017157F" w:rsidRDefault="005C6549" w:rsidP="005C6549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ФНС скорректировала обязательные форматы фискальных документов. Новшества заработают 1 сентября 2025 г. и будут действовать до 1 сентября 2031 г.</w:t>
                            </w:r>
                          </w:p>
                          <w:p w:rsidR="00515423" w:rsidRPr="00D745FB" w:rsidRDefault="00515423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5C6549" w:rsidRPr="0017157F" w:rsidRDefault="005C6549" w:rsidP="005C6549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 общий перечень реквизитов фискальных документов добавили теги:</w:t>
                            </w:r>
                          </w:p>
                          <w:p w:rsidR="005C6549" w:rsidRPr="0017157F" w:rsidRDefault="005C6549" w:rsidP="005C6549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1011 – часовая зона;</w:t>
                            </w:r>
                          </w:p>
                          <w:p w:rsidR="005C6549" w:rsidRPr="0017157F" w:rsidRDefault="005C6549" w:rsidP="005C6549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1082 – сумма оплаты безналичными;</w:t>
                            </w:r>
                          </w:p>
                          <w:p w:rsidR="005C6549" w:rsidRPr="0017157F" w:rsidRDefault="005C6549" w:rsidP="005C6549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1125 – признак расчета в «Интернет»;</w:t>
                            </w:r>
                          </w:p>
                          <w:p w:rsidR="005C6549" w:rsidRPr="0017157F" w:rsidRDefault="005C6549" w:rsidP="005C6549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1234 – сведения обо всех оплатах по чеку безналичными;</w:t>
                            </w:r>
                          </w:p>
                          <w:p w:rsidR="005C6549" w:rsidRPr="0017157F" w:rsidRDefault="005C6549" w:rsidP="005C6549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1235 – сведения об оплате безналичными;</w:t>
                            </w:r>
                          </w:p>
                          <w:p w:rsidR="005C6549" w:rsidRPr="0017157F" w:rsidRDefault="005C6549" w:rsidP="005C6549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1236 – признак способа оплаты безналичными;</w:t>
                            </w:r>
                          </w:p>
                          <w:p w:rsidR="005C6549" w:rsidRPr="0017157F" w:rsidRDefault="005C6549" w:rsidP="005C6549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1237 – идентификаторы безналичной оплаты;</w:t>
                            </w:r>
                          </w:p>
                          <w:p w:rsidR="005C6549" w:rsidRPr="0017157F" w:rsidRDefault="005C6549" w:rsidP="005C6549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1238 – дополнительные сведения о безналичной оплате;</w:t>
                            </w:r>
                          </w:p>
                          <w:p w:rsidR="005C6549" w:rsidRPr="0017157F" w:rsidRDefault="005C6549" w:rsidP="005C6549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2040 – номер ФД кассового чека (кассового чека коррекции).</w:t>
                            </w:r>
                          </w:p>
                          <w:p w:rsidR="00A228D9" w:rsidRPr="00441662" w:rsidRDefault="00A228D9" w:rsidP="00201E77">
                            <w:pPr>
                              <w:pStyle w:val="af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169.1pt;margin-top:81.75pt;width:410.8pt;height:186.8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6kWtQIAALcFAAAOAAAAZHJzL2Uyb0RvYy54bWysVNtu2zAMfR+wfxD07voS5WKjTtHG8TCg&#10;uwDtPkCx5ViYLXmSErsb9u+j5CRNWgwYtvnBkCjqkIc84vXN0DZoz5TmUqQ4vAowYqKQJRfbFH95&#10;zL0FRtpQUdJGCpbiJ6bxzfLtm+u+S1gka9mUTCEAETrpuxTXxnSJ7+uiZi3VV7JjAg4rqVpqYKu2&#10;fqloD+ht40dBMPN7qcpOyYJpDdZsPMRLh19VrDCfqkozg5oUQ27G/ZX7b+zfX17TZKtoV/PikAb9&#10;iyxaygUEPUFl1FC0U/wVVMsLJbWszFUhW19WFS+Y4wBswuAFm4eadsxxgeLo7lQm/f9gi4/7zwrx&#10;MsXRBCNBW+jRIxsMupMDComtT9/pBNweOnA0A9ihz46r7u5l8VUjIVc1FVt2q5Tsa0ZLyC+0N/2z&#10;qyOOtiCb/oMsIQ7dGemAhkq1tnhQDgTo0KenU29sLgUYp1E4D2dwVMBZNJlHE9jYGDQ5Xu+UNu+Y&#10;bJFdpFhB8x083d9rM7oeXWw0IXPeNGCnSSMuDIA5WiA4XLVnNg3Xzx9xEK8X6wXxSDRbeyTIMu82&#10;XxFvlofzaTbJVqss/GnjhiSpeVkyYcMctRWSP+vdQeWjKk7q0rLhpYWzKWm13awahfYUtJ2771CQ&#10;Mzf/Mg1XL+DyglIYkeAuir18tph7JCdTL54HCy8I47t4FpCYZPklpXsu2L9TQn2K42k0HdX0W26B&#10;+15zo0nLDUyPhrcpXpycaGI1uBala62hvBnXZ6Ww6T+XAtp9bLRTrBXpKFczbIbxcdjoVs0bWT6B&#10;hJUEgYEYYfLBopbqO0Y9TJEU6287qhhGzXsBz8COnONCuUUcEgLWzdFKRQHXU2wwGpcrM46nXaf4&#10;tgb08bEJeQvPpeJOyM+ZHB4ZTAfH5zDJ7Pg53zuv53m7/AUAAP//AwBQSwMEFAAGAAgAAAAhAOfB&#10;gb3iAAAADAEAAA8AAABkcnMvZG93bnJldi54bWxMj81OwzAQhO9IvIO1SNyok0YpJcSp+OsBkEAt&#10;CMHNjZckwl5HsdsGnp7tCY6jGc18Uy5GZ8UOh9B5UpBOEhBItTcdNQpeX5ZncxAhajLaekIF3xhg&#10;UR0flbowfk8r3K1jI7iEQqEVtDH2hZShbtHpMPE9EnuffnA6shwaaQa953Jn5TRJZtLpjnih1T3e&#10;tFh/rbeORwiv5b3zzw/28eP2/e5p9fO2HJU6PRmvLkFEHONfGA74jA4VM238lkwQVkGWzaccZWOW&#10;5SAOiTS/4DcbBXl2noKsSvn/RPULAAD//wMAUEsBAi0AFAAGAAgAAAAhALaDOJL+AAAA4QEAABMA&#10;AAAAAAAAAAAAAAAAAAAAAFtDb250ZW50X1R5cGVzXS54bWxQSwECLQAUAAYACAAAACEAOP0h/9YA&#10;AACUAQAACwAAAAAAAAAAAAAAAAAvAQAAX3JlbHMvLnJlbHNQSwECLQAUAAYACAAAACEAa8OpFrUC&#10;AAC3BQAADgAAAAAAAAAAAAAAAAAuAgAAZHJzL2Uyb0RvYy54bWxQSwECLQAUAAYACAAAACEA58GB&#10;veIAAAAMAQAADwAAAAAAAAAAAAAAAAAPBQAAZHJzL2Rvd25yZXYueG1sUEsFBgAAAAAEAAQA8wAA&#10;AB4GAAAAAA==&#10;" filled="f" stroked="f">
                <v:textbox inset="0,0,,0">
                  <w:txbxContent>
                    <w:p w:rsidR="00204C7D" w:rsidRPr="00BD269A" w:rsidRDefault="00204C7D" w:rsidP="00204C7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5C6549" w:rsidRPr="0017157F" w:rsidRDefault="005C6549" w:rsidP="005C6549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ФНС скорректировала обязательные форматы фискальных документов. Новшества заработают 1 сентября 2025 г. и будут действовать до 1 сентября 2031 г.</w:t>
                      </w:r>
                    </w:p>
                    <w:p w:rsidR="00515423" w:rsidRPr="00D745FB" w:rsidRDefault="00515423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5C6549" w:rsidRPr="0017157F" w:rsidRDefault="005C6549" w:rsidP="005C6549">
                      <w:pPr>
                        <w:pStyle w:val="af"/>
                        <w:tabs>
                          <w:tab w:val="left" w:pos="284"/>
                        </w:tabs>
                        <w:spacing w:after="16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В общий перечень реквизитов фискальных документов добавили теги:</w:t>
                      </w:r>
                    </w:p>
                    <w:p w:rsidR="005C6549" w:rsidRPr="0017157F" w:rsidRDefault="005C6549" w:rsidP="005C6549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1011 – часовая зона;</w:t>
                      </w:r>
                    </w:p>
                    <w:p w:rsidR="005C6549" w:rsidRPr="0017157F" w:rsidRDefault="005C6549" w:rsidP="005C6549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1082 – сумма оплаты безналичными;</w:t>
                      </w:r>
                    </w:p>
                    <w:p w:rsidR="005C6549" w:rsidRPr="0017157F" w:rsidRDefault="005C6549" w:rsidP="005C6549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1125 – признак расчета в «Интернет»;</w:t>
                      </w:r>
                    </w:p>
                    <w:p w:rsidR="005C6549" w:rsidRPr="0017157F" w:rsidRDefault="005C6549" w:rsidP="005C6549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1234 – сведения обо всех оплатах по чеку безналичными;</w:t>
                      </w:r>
                    </w:p>
                    <w:p w:rsidR="005C6549" w:rsidRPr="0017157F" w:rsidRDefault="005C6549" w:rsidP="005C6549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1235 – сведения об оплате безналичными;</w:t>
                      </w:r>
                    </w:p>
                    <w:p w:rsidR="005C6549" w:rsidRPr="0017157F" w:rsidRDefault="005C6549" w:rsidP="005C6549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1236 – признак способа оплаты безналичными;</w:t>
                      </w:r>
                    </w:p>
                    <w:p w:rsidR="005C6549" w:rsidRPr="0017157F" w:rsidRDefault="005C6549" w:rsidP="005C6549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1237 – идентификаторы безналичной оплаты;</w:t>
                      </w:r>
                    </w:p>
                    <w:p w:rsidR="005C6549" w:rsidRPr="0017157F" w:rsidRDefault="005C6549" w:rsidP="005C6549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1238 – дополнительные сведения о безналичной оплате;</w:t>
                      </w:r>
                    </w:p>
                    <w:p w:rsidR="005C6549" w:rsidRPr="0017157F" w:rsidRDefault="005C6549" w:rsidP="005C6549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2040 – номер ФД кассового чека (кассового чека коррекции).</w:t>
                      </w:r>
                    </w:p>
                    <w:p w:rsidR="00A228D9" w:rsidRPr="00441662" w:rsidRDefault="00A228D9" w:rsidP="00201E77">
                      <w:pPr>
                        <w:pStyle w:val="af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BF508B" w:rsidP="00735E66">
      <w:pPr>
        <w:rPr>
          <w:rFonts w:ascii="Century Gothic" w:hAnsi="Century Gothic"/>
          <w:b/>
          <w:i/>
          <w:sz w:val="16"/>
          <w:szCs w:val="16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306070</wp:posOffset>
                </wp:positionH>
                <wp:positionV relativeFrom="page">
                  <wp:posOffset>1593215</wp:posOffset>
                </wp:positionV>
                <wp:extent cx="1586865" cy="789940"/>
                <wp:effectExtent l="10795" t="12065" r="21590" b="26670"/>
                <wp:wrapNone/>
                <wp:docPr id="22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7899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847888" w:rsidRDefault="00515423" w:rsidP="005C6549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="006202C3" w:rsidRPr="006202C3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60ADA" w:rsidRDefault="00760ADA" w:rsidP="005C6549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5C6549" w:rsidRPr="0017157F" w:rsidRDefault="005C6549" w:rsidP="005C6549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17157F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7" w:history="1">
                              <w:r w:rsidRPr="0017157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Приказ ФНС Рос</w:t>
                              </w:r>
                              <w:r w:rsidRPr="0017157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с</w:t>
                              </w:r>
                              <w:r w:rsidRPr="0017157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ии от 26.03.2025 N ЕД-7-20/236@</w:t>
                              </w:r>
                            </w:hyperlink>
                          </w:p>
                          <w:p w:rsidR="00BB1EBA" w:rsidRPr="0071400B" w:rsidRDefault="00BB1EBA" w:rsidP="005C6549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277FD" w:rsidRDefault="004277FD" w:rsidP="00BB1EB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29" style="position:absolute;margin-left:24.1pt;margin-top:125.45pt;width:124.95pt;height:62.2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lD7YwIAAMcEAAAOAAAAZHJzL2Uyb0RvYy54bWysVFFv0zAQfkfiP1h+p2lS2nXR0mnqGEIa&#10;MDEQz67jJBaObc5u0+3Xc74sY2MvCNFK0Tk+f77vu+9ydn7sDTsoCNrZiuezOWfKSldr21b829er&#10;N2vOQhS2FsZZVfE7Ffj55vWrs8GXqnCdM7UChiA2lIOveBejL7MsyE71IsycVxY3Gwe9iLiENqtB&#10;DIjem6yYz1fZ4KD24KQKAd9ejpt8Q/hNo2T83DRBRWYqjrVFegI9d+mZbc5E2YLwnZYPZYh/qKIX&#10;2uKlj1CXIgq2B/0CqtcSXHBNnEnXZ65ptFTEAdnk8z/Y3HbCK+KC4gT/KFP4f7Dy0+EGmK4rXhSc&#10;WdFjj76gasK2RrHFYpUUGnwoMfHW30DiGPy1kz8Cs27bYZ66AHBDp0SNdeUpP3t2IC0CHmW74aOr&#10;EV/soyOxjg30CRBlYEfqyd1jT9QxMokv8+V6tV4tOZO4d7I+PX1LTctEOZ32EOJ75XqWgooDVk/o&#10;4nAdYqpGlFMKVe+Mrq+0MbSAdrc1wA4C/XFVpD8RQJJP04xlQ8UX+cmSkJ/thb+D6HVEoxvdV3w9&#10;T7/Rekm2d7YmG0ahzRhjycam+hRZGHmQTHuEuO3qgdU6MV0sT4uc4wL9XJyMoEyYFgdRRuAMXPyu&#10;Y0cuSrq+IJyUXVOH8UI3oZNiTy6mbqYGjkaIx92RDLOYrLFz9R22F6+jHuLXAIPOwT1nA05WxcPP&#10;vQDFmflg0SJpDKcApmA3BcJKPFrxyNkYbuM4rnsPuu0QOSci1l2gjRpNHU4WG6t4MB9OC9F4mOw0&#10;jk/XlPX7+7P5BQAA//8DAFBLAwQUAAYACAAAACEAQfNMOOAAAAAKAQAADwAAAGRycy9kb3ducmV2&#10;LnhtbEyPy07DMBBF90j8gzWV2FEnLi1JmkmFkBArhGjyAW5s4qh+RLabBr4es4Ll6B7de6Y+LEaT&#10;WfowOouQrzMg0vZOjHZA6NqX+wJIiNwKrp2VCF8ywKG5val5JdzVfsj5GAeSSmyoOIKKcaooDb2S&#10;hoe1m6RN2afzhsd0+oEKz6+p3GjKsmxHDR9tWlB8ks9K9ufjxSDMbd6+lWxXGPXt9fDa0did3xHv&#10;VsvTHkiUS/yD4Vc/qUOTnE7uYkUgGuGhYIlEYNusBJIAVhY5kBPC5nG7AdrU9P8LzQ8AAAD//wMA&#10;UEsBAi0AFAAGAAgAAAAhALaDOJL+AAAA4QEAABMAAAAAAAAAAAAAAAAAAAAAAFtDb250ZW50X1R5&#10;cGVzXS54bWxQSwECLQAUAAYACAAAACEAOP0h/9YAAACUAQAACwAAAAAAAAAAAAAAAAAvAQAAX3Jl&#10;bHMvLnJlbHNQSwECLQAUAAYACAAAACEANTZQ+2MCAADHBAAADgAAAAAAAAAAAAAAAAAuAgAAZHJz&#10;L2Uyb0RvYy54bWxQSwECLQAUAAYACAAAACEAQfNMOOAAAAAKAQAADwAAAAAAAAAAAAAAAAC9BAAA&#10;ZHJzL2Rvd25yZXYueG1sUEsFBgAAAAAEAAQA8wAAAMoFAAAAAA==&#10;" fillcolor="#f2f2f2" strokecolor="#f2f2f2" strokeweight=".25pt">
                <v:shadow on="t" color="#868686"/>
                <v:textbox inset="0,0,0,0">
                  <w:txbxContent>
                    <w:p w:rsidR="00847888" w:rsidRDefault="00515423" w:rsidP="005C6549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="006202C3" w:rsidRPr="006202C3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60ADA" w:rsidRDefault="00760ADA" w:rsidP="005C6549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5C6549" w:rsidRPr="0017157F" w:rsidRDefault="005C6549" w:rsidP="005C6549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17157F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:</w:t>
                      </w:r>
                      <w:r w:rsidRPr="0017157F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hyperlink r:id="rId8" w:history="1">
                        <w:r w:rsidRPr="0017157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Приказ ФНС Рос</w:t>
                        </w:r>
                        <w:r w:rsidRPr="0017157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с</w:t>
                        </w:r>
                        <w:r w:rsidRPr="0017157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ии от 26.03.2025 N ЕД-7-20/236@</w:t>
                        </w:r>
                      </w:hyperlink>
                    </w:p>
                    <w:p w:rsidR="00BB1EBA" w:rsidRPr="0071400B" w:rsidRDefault="00BB1EBA" w:rsidP="005C6549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277FD" w:rsidRDefault="004277FD" w:rsidP="00BB1EB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BF508B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233680</wp:posOffset>
                </wp:positionV>
                <wp:extent cx="6962140" cy="635"/>
                <wp:effectExtent l="8890" t="8890" r="10795" b="9525"/>
                <wp:wrapNone/>
                <wp:docPr id="21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BEE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8" o:spid="_x0000_s1026" type="#_x0000_t32" style="position:absolute;margin-left:1.25pt;margin-top:18.4pt;width:548.2pt;height:.0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ZF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CEtsv33QAAAAgBAAAPAAAAZHJzL2Rvd25yZXYueG1sTI/B&#10;TsMwEETvSPyDtUhcELUb1KoJcaoKiQNH2kpct/GSpI3XUew0oV+Pc4Ljzoxm3+TbybbiSr1vHGtY&#10;LhQI4tKZhisNx8P78waED8gGW8ek4Yc8bIv7uxwz40b+pOs+VCKWsM9QQx1Cl0npy5os+oXriKP3&#10;7XqLIZ59JU2PYyy3rUyUWkuLDccPNXb0VlN52Q9WA/lhtVS71FbHj9v49JXczmN30PrxYdq9ggg0&#10;hb8wzPgRHYrIdHIDGy9aDckqBjW8rOOA2VbpJgVxmpUUZJHL/wOKXwAAAP//AwBQSwECLQAUAAYA&#10;CAAAACEAtoM4kv4AAADhAQAAEwAAAAAAAAAAAAAAAAAAAAAAW0NvbnRlbnRfVHlwZXNdLnhtbFBL&#10;AQItABQABgAIAAAAIQA4/SH/1gAAAJQBAAALAAAAAAAAAAAAAAAAAC8BAABfcmVscy8ucmVsc1BL&#10;AQItABQABgAIAAAAIQBVq0ZFIwIAAEAEAAAOAAAAAAAAAAAAAAAAAC4CAABkcnMvZTJvRG9jLnht&#10;bFBLAQItABQABgAIAAAAIQCEtsv33QAAAAgBAAAPAAAAAAAAAAAAAAAAAH0EAABkcnMvZG93bnJl&#10;di54bWxQSwUGAAAAAAQABADzAAAAhwUAAAAA&#10;"/>
            </w:pict>
          </mc:Fallback>
        </mc:AlternateContent>
      </w:r>
      <w:r w:rsidR="00F84193">
        <w:tab/>
      </w:r>
      <w:r w:rsidR="00F84193">
        <w:tab/>
      </w:r>
    </w:p>
    <w:p w:rsidR="00735E66" w:rsidRPr="00FD2A52" w:rsidRDefault="00BF508B" w:rsidP="00735E66">
      <w:pPr>
        <w:rPr>
          <w:b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page">
                  <wp:posOffset>218440</wp:posOffset>
                </wp:positionH>
                <wp:positionV relativeFrom="page">
                  <wp:posOffset>3839845</wp:posOffset>
                </wp:positionV>
                <wp:extent cx="1772920" cy="868045"/>
                <wp:effectExtent l="0" t="0" r="0" b="0"/>
                <wp:wrapNone/>
                <wp:docPr id="2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ADA" w:rsidRDefault="00760ADA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760ADA" w:rsidRDefault="00760ADA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</w:t>
                            </w:r>
                          </w:p>
                          <w:p w:rsidR="00174B57" w:rsidRDefault="00174B57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D6456E" w:rsidRPr="00C066C7" w:rsidRDefault="00D6456E" w:rsidP="00D645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7.2pt;margin-top:302.35pt;width:139.6pt;height:68.35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S8tQIAALsFAAAOAAAAZHJzL2Uyb0RvYy54bWysVNtu2zAMfR+wfxD07vpSJbGNOkUbx8OA&#10;7gK0+wDFlmNhtuRJSuxu2L+PkpM0bTFg2OYHQxfq8JA85NX12LVoz5TmUmQ4vAgwYqKUFRfbDH95&#10;KLwYI22oqGgrBcvwI9P4evn2zdXQpyySjWwrphCACJ0OfYYbY/rU93XZsI7qC9kzAZe1VB01sFVb&#10;v1J0APSu9aMgmPuDVFWvZMm0htN8usRLh1/XrDSf6lozg9oMAzfj/sr9N/bvL69oulW0b3h5oEH/&#10;gkVHuQCnJ6icGop2ir+C6nippJa1uShl58u65iVzMUA0YfAimvuG9szFAsnR/SlN+v/Blh/3nxXi&#10;VYYjSI+gHdTogY0G3coRXUbEJmjodQp29z1YmhEuoNAuWN3fyfKrRkKuGiq27EYpOTSMVkAwtC/9&#10;s6cTjrYgm+GDrMAR3RnpgMZadTZ7kA8E6MDk8VQcS6a0LheLKLEkS7iL53FAZs4FTY+ve6XNOyY7&#10;ZBcZVlB8h073d9pYNjQ9mlhnQha8bZ0AWvHsAAynE/ANT+2dZeHq+SMJknW8jolHovnaI0GeezfF&#10;injzIlzM8st8tcrDn9ZvSNKGVxUT1s1RWyH5s9odVD6p4qQuLVteWThLSavtZtUqtKeg7cJ9h4Sc&#10;mfnPabgkQCwvQgojEtxGiVfM44VHCjLzkkUQe0GY3CbzgCQkL56HdMcF+/eQ0JDhZBbNJjH9NrbA&#10;fa9jo2nHDUyPlnegiJMRTa0E16JypTWUt9P6LBWW/lMqoNzHQjvBWo1OajXjZnTNceqDjaweQcFK&#10;gsBAizD5YNFI9R2jAaZIhvW3HVUMo/a9gC5IQkLAzLgNLNT56eZ4SkUJEBk2GE3LlZlG1K5XfNuA&#10;h6nfhLyBjqm5E7NtrYnNoc9gQriYDtPMjqDzvbN6mrnLXwAAAP//AwBQSwMEFAAGAAgAAAAhACKo&#10;INzeAAAACgEAAA8AAABkcnMvZG93bnJldi54bWxMj0FOwzAQRfdI3MEaJHbUSWOlKGRSARJdlQWF&#10;A0xjEwdiO7LdJunpMStYjv7T/2/q7WwGdlY+9M4i5KsMmLKtk73tED7eX+7ugYVIVtLgrEJYVIBt&#10;c31VUyXdZN/U+RA7lkpsqAhBxzhWnIdWK0Nh5UZlU/bpvKGYTt9x6WlK5Wbg6ywruaHepgVNo3rW&#10;qv0+nAyCueQXvycyX7tlTdO46N3r/gnx9mZ+fAAW1Rz/YPjVT+rQJKejO1kZ2IBQCJFIhDITG2AJ&#10;KPKiBHZE2IhcAG9q/v+F5gcAAP//AwBQSwECLQAUAAYACAAAACEAtoM4kv4AAADhAQAAEwAAAAAA&#10;AAAAAAAAAAAAAAAAW0NvbnRlbnRfVHlwZXNdLnhtbFBLAQItABQABgAIAAAAIQA4/SH/1gAAAJQB&#10;AAALAAAAAAAAAAAAAAAAAC8BAABfcmVscy8ucmVsc1BLAQItABQABgAIAAAAIQDOnTS8tQIAALsF&#10;AAAOAAAAAAAAAAAAAAAAAC4CAABkcnMvZTJvRG9jLnhtbFBLAQItABQABgAIAAAAIQAiqCDc3gAA&#10;AAoBAAAPAAAAAAAAAAAAAAAAAA8FAABkcnMvZG93bnJldi54bWxQSwUGAAAAAAQABADzAAAAGgYA&#10;AAAA&#10;" filled="f" stroked="f">
                <v:textbox inset=",0,,0">
                  <w:txbxContent>
                    <w:p w:rsidR="00760ADA" w:rsidRDefault="00760ADA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760ADA" w:rsidRDefault="00760ADA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</w:t>
                      </w:r>
                    </w:p>
                    <w:p w:rsidR="00174B57" w:rsidRDefault="00174B57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D6456E" w:rsidRPr="00C066C7" w:rsidRDefault="00D6456E" w:rsidP="00D645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page">
                  <wp:posOffset>2407285</wp:posOffset>
                </wp:positionH>
                <wp:positionV relativeFrom="page">
                  <wp:posOffset>3851910</wp:posOffset>
                </wp:positionV>
                <wp:extent cx="4756150" cy="283845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B57" w:rsidRPr="0017157F" w:rsidRDefault="00174B57" w:rsidP="00174B57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2" w:name="бух2"/>
                            <w:r w:rsidRPr="0017157F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ПЛАТА ЗА НВОС: МИНПРИРОДЫ СКОРРЕКТИРОВАЛО ДЕКЛАРАЦИЮ</w:t>
                            </w:r>
                          </w:p>
                          <w:bookmarkEnd w:id="2"/>
                          <w:p w:rsidR="00D745FB" w:rsidRPr="008362E8" w:rsidRDefault="00D745FB" w:rsidP="00D745FB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833AEA" w:rsidRPr="00F31774" w:rsidRDefault="00833AEA" w:rsidP="00833AE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85423" w:rsidRPr="00A24A94" w:rsidRDefault="00485423" w:rsidP="004854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F5542D" w:rsidRPr="00856556" w:rsidRDefault="00F5542D" w:rsidP="00F5542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847888" w:rsidRPr="00252EF1" w:rsidRDefault="00847888" w:rsidP="0084788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228D9" w:rsidRPr="00DD0A9F" w:rsidRDefault="00A228D9" w:rsidP="005755E9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A228D9" w:rsidRPr="00A361A1" w:rsidRDefault="00A228D9" w:rsidP="00A228D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55E7F" w:rsidRPr="00147500" w:rsidRDefault="00355E7F" w:rsidP="00355E7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7C7C3B" w:rsidRPr="00233540" w:rsidRDefault="007C7C3B" w:rsidP="007C7C3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D6456E" w:rsidRPr="005B3F27" w:rsidRDefault="00D6456E" w:rsidP="00D645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567C6E" w:rsidRPr="002211D3" w:rsidRDefault="00567C6E" w:rsidP="00567C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89.55pt;margin-top:303.3pt;width:374.5pt;height:22.35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CQsw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C7BiJMOavRAR41uxYj8yORn6FUKbvc9OOoR9sHXxqr6O1F+V4iLdUP4jt5IKYaGkgr4+eam++zq&#10;hKMMyHb4JCp4h+y1sEBjLTuTPEgHAnSo0+OpNoZLCZvhMlr4ERyVcBbEl3FoybkknW/3UukPVHTI&#10;GBmWUHuLTg53Shs2JJ1dzGNcFKxtbf1b/mIDHKcdeBuumjPDwpbzKfGSTbyJQycMFhsn9PLcuSnW&#10;obMo/GWUX+brde7/Mu/6YdqwqqLcPDNLyw//rHRHkU+iOIlLiZZVBs5QUnK3XbcSHQhIu7CfzTmc&#10;nN3clzRsEiCWVyH5QejdBolTLOKlExZh5CRLL3Y8P7lNFl6YhHnxMqQ7xum/h4SGDCdREE1iOpN+&#10;FZtnv7exkbRjGoZHy7oMxycnkhoJbnhlS6sJayf7WSoM/XMqoNxzoa1gjUYntepxO9reOPXBVlSP&#10;oGApQGCgRRh8YDRC/sRogCGSYfVjTyTFqP3IoQvMxJkNORvb2SC8hKsZ1hhN5lpPk2nfS7ZrAHnq&#10;My5uoFNqZkVsWmpicewvGAw2luMQM5Pn+b/1Oo/a1W8AAAD//wMAUEsDBBQABgAIAAAAIQCvk779&#10;4QAAAAwBAAAPAAAAZHJzL2Rvd25yZXYueG1sTI/BTsMwDIbvSHuHyJO4saSbCFtpOk0ITkiIrhw4&#10;pq3XRmuc0mRbeXuyEzv696ffn7PtZHt2xtEbRwqShQCGVLvGUKvgq3x7WAPzQVOje0eo4Bc9bPPZ&#10;XabTxl2owPM+tCyWkE+1gi6EIeXc1x1a7RduQIq7gxutDnEcW96M+hLLbc+XQkhutaF4odMDvnRY&#10;H/cnq2D3TcWr+fmoPotDYcpyI+hdHpW6n0+7Z2ABp/APw1U/qkMenSp3osazXsHqaZNEVIEUUgK7&#10;EslyHaMqRo/JCnie8dsn8j8AAAD//wMAUEsBAi0AFAAGAAgAAAAhALaDOJL+AAAA4QEAABMAAAAA&#10;AAAAAAAAAAAAAAAAAFtDb250ZW50X1R5cGVzXS54bWxQSwECLQAUAAYACAAAACEAOP0h/9YAAACU&#10;AQAACwAAAAAAAAAAAAAAAAAvAQAAX3JlbHMvLnJlbHNQSwECLQAUAAYACAAAACEArarwkLMCAACy&#10;BQAADgAAAAAAAAAAAAAAAAAuAgAAZHJzL2Uyb0RvYy54bWxQSwECLQAUAAYACAAAACEAr5O+/eEA&#10;AAAMAQAADwAAAAAAAAAAAAAAAAANBQAAZHJzL2Rvd25yZXYueG1sUEsFBgAAAAAEAAQA8wAAABsG&#10;AAAAAA==&#10;" filled="f" stroked="f">
                <v:textbox inset="0,0,0,0">
                  <w:txbxContent>
                    <w:p w:rsidR="00174B57" w:rsidRPr="0017157F" w:rsidRDefault="00174B57" w:rsidP="00174B57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3" w:name="бух2"/>
                      <w:r w:rsidRPr="0017157F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ПЛАТА ЗА НВОС: МИНПРИРОДЫ СКОРРЕКТИРОВАЛО ДЕКЛАРАЦИЮ</w:t>
                      </w:r>
                    </w:p>
                    <w:bookmarkEnd w:id="3"/>
                    <w:p w:rsidR="00D745FB" w:rsidRPr="008362E8" w:rsidRDefault="00D745FB" w:rsidP="00D745FB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833AEA" w:rsidRPr="00F31774" w:rsidRDefault="00833AEA" w:rsidP="00833AE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85423" w:rsidRPr="00A24A94" w:rsidRDefault="00485423" w:rsidP="004854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F5542D" w:rsidRPr="00856556" w:rsidRDefault="00F5542D" w:rsidP="00F5542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847888" w:rsidRPr="00252EF1" w:rsidRDefault="00847888" w:rsidP="0084788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228D9" w:rsidRPr="00DD0A9F" w:rsidRDefault="00A228D9" w:rsidP="005755E9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A228D9" w:rsidRPr="00A361A1" w:rsidRDefault="00A228D9" w:rsidP="00A228D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55E7F" w:rsidRPr="00147500" w:rsidRDefault="00355E7F" w:rsidP="00355E7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7C7C3B" w:rsidRPr="00233540" w:rsidRDefault="007C7C3B" w:rsidP="007C7C3B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D6456E" w:rsidRPr="005B3F27" w:rsidRDefault="00D6456E" w:rsidP="00D6456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567C6E" w:rsidRPr="002211D3" w:rsidRDefault="00567C6E" w:rsidP="00567C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7C4C53" w:rsidRDefault="00BF508B" w:rsidP="00735E66"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page">
                  <wp:posOffset>2192655</wp:posOffset>
                </wp:positionH>
                <wp:positionV relativeFrom="page">
                  <wp:posOffset>4352290</wp:posOffset>
                </wp:positionV>
                <wp:extent cx="5191760" cy="2320290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232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C6E" w:rsidRPr="00D745FB" w:rsidRDefault="00567C6E" w:rsidP="004277F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174B57" w:rsidRPr="0017157F" w:rsidRDefault="00174B57" w:rsidP="00174B5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Приказ с обновленной формой вступит в силу 1 сентября 2025 г.</w:t>
                            </w:r>
                          </w:p>
                          <w:p w:rsidR="00404432" w:rsidRPr="00D745FB" w:rsidRDefault="00404432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174B57" w:rsidRPr="0017157F" w:rsidRDefault="00174B57" w:rsidP="00174B5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 форму добавили разделы для расчета платы за размещение отходов: 8 – вскрышных и вмещающих горных пород, 9 – побочных продуктов животноводства;</w:t>
                            </w:r>
                          </w:p>
                          <w:p w:rsidR="00174B57" w:rsidRPr="0017157F" w:rsidRDefault="00174B57" w:rsidP="00174B5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таблицу расчета платы за размещение отходов производства (раздел 5) дополнили графой 7. В ней отражают количество тонн, которое передали для обработки в отчетном периоде;</w:t>
                            </w:r>
                          </w:p>
                          <w:p w:rsidR="00174B57" w:rsidRPr="0017157F" w:rsidRDefault="00174B57" w:rsidP="00174B5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 таблице расчета платы за размещение (в т.ч. складирование) побочных продуктов производства, которые признаны отходами (раздел 7), теперь нужно делить суммы за размещение в зависимости от срока образования таких продуктов: не более 11 месяцев (графа 11), более 11 месяцев (графа 12).</w:t>
                            </w:r>
                          </w:p>
                          <w:p w:rsidR="007C7C3B" w:rsidRPr="0069081E" w:rsidRDefault="007C7C3B" w:rsidP="0069081E">
                            <w:p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36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72.65pt;margin-top:342.7pt;width:408.8pt;height:182.7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8dduAIAALcFAAAOAAAAZHJzL2Uyb0RvYy54bWysVMlu2zAQvRfoPxC8K1pCy5YQOUgsqyiQ&#10;LkDSD6AlyiIqkSpJW06D/nuHlGVnuRRtdSComeGb7c1cXR+6Fu2Z0lyKDIcXAUZMlLLiYpvhbw+F&#10;t8BIGyoq2krBMvzINL5evn93NfQpi2Qj24opBCBCp0Of4caYPvV9XTaso/pC9kyAspaqowZ+1dav&#10;FB0AvWv9KAhif5Cq6pUsmdYgzUclXjr8umal+VLXmhnUZhhiM+5U7tzY019e0XSraN/w8hgG/Yso&#10;OsoFOD1B5dRQtFP8DVTHSyW1rM1FKTtf1jUvmcsBsgmDV9ncN7RnLhcoju5PZdL/D7b8vP+qEK+g&#10;d9ApQTvo0QM7GHQrDygktj5Dr1Mwu+/B0BxADrYuV93fyfK7RkKuGiq27EYpOTSMVhBfaF/6z56O&#10;ONqCbIZPsgI/dGekAzrUqrPFg3IgQIc+PZ56Y2MpQTgLk3Aeg6oEXXQZBVHiuufTdHreK20+MNkh&#10;e8mwguY7eLq/08aGQ9PJxHoTsuBt6wjQihcCMBwl4ByeWp0Nw/XzKQmS9WK9IB6J4rVHgjz3booV&#10;8eIinM/yy3y1ysNf1m9I0oZXFRPWzcStkPxZ744sH1lxYpeWLa8snA1Jq+1m1Sq0p8Dtwn2u6KA5&#10;m/kvw3BFgFxepRRGJLiNEq+IF3OPFGTmJfNg4QVhcpvEAUlIXrxM6Y4L9u8poSHDySyajWw6B/0q&#10;t8B9b3OjaccNbI+WdxlenIxoajm4FpVrraG8He/PSmHDP5cC2j012jHWknSkqzlsDm444mkQNrJ6&#10;BAorCQQDMsLmg0sj1U+MBtgiGdY/dlQxjNqPAsbArpzpotwlCQkB6WaSUlHC8wwbjMbryozradcr&#10;vm0AfRw2IW9gXGruiGznaozkOGSwHVw+x01m18/zf2d13rfL3wAAAP//AwBQSwMEFAAGAAgAAAAh&#10;AAig/gjkAAAADQEAAA8AAABkcnMvZG93bnJldi54bWxMj8tOwzAQRfdI/IM1SOyo3UeiEOJUvLqg&#10;SFQtCMHOjYckwh5HsdsGvh53RXczmqN7zxTzwRq2x963jiSMRwIYUuV0S7WEt9fFVQbMB0VaGUco&#10;4Qc9zMvzs0Ll2h1ojftNqFkMIZ8rCU0IXc65rxq0yo9chxRvX663KsS1r7nu1SGGW8MnQqTcqpZi&#10;Q6M6vG+w+t7sbCwhvONP1q2W5vnz4ePxZf37vhikvLwYbm+ABRzCPwxH/agOZXTauh1pz4yE6SyZ&#10;RlRCmiUzYEdinE6ugW3jJBKRAS8LfvpF+QcAAP//AwBQSwECLQAUAAYACAAAACEAtoM4kv4AAADh&#10;AQAAEwAAAAAAAAAAAAAAAAAAAAAAW0NvbnRlbnRfVHlwZXNdLnhtbFBLAQItABQABgAIAAAAIQA4&#10;/SH/1gAAAJQBAAALAAAAAAAAAAAAAAAAAC8BAABfcmVscy8ucmVsc1BLAQItABQABgAIAAAAIQBm&#10;78dduAIAALcFAAAOAAAAAAAAAAAAAAAAAC4CAABkcnMvZTJvRG9jLnhtbFBLAQItABQABgAIAAAA&#10;IQAIoP4I5AAAAA0BAAAPAAAAAAAAAAAAAAAAABIFAABkcnMvZG93bnJldi54bWxQSwUGAAAAAAQA&#10;BADzAAAAIwYAAAAA&#10;" filled="f" stroked="f">
                <v:textbox inset="0,0,,0">
                  <w:txbxContent>
                    <w:p w:rsidR="00567C6E" w:rsidRPr="00D745FB" w:rsidRDefault="00567C6E" w:rsidP="004277F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174B57" w:rsidRPr="0017157F" w:rsidRDefault="00174B57" w:rsidP="00174B5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Приказ с обновленной формой вступит в силу 1 сентября 2025 г.</w:t>
                      </w:r>
                    </w:p>
                    <w:p w:rsidR="00404432" w:rsidRPr="00D745FB" w:rsidRDefault="00404432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174B57" w:rsidRPr="0017157F" w:rsidRDefault="00174B57" w:rsidP="00174B5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в форму добавили разделы для расчета платы за размещение отходов: 8 – вскрышных и вмещающих горных пород, 9 – побочных продуктов животноводства;</w:t>
                      </w:r>
                    </w:p>
                    <w:p w:rsidR="00174B57" w:rsidRPr="0017157F" w:rsidRDefault="00174B57" w:rsidP="00174B5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таблицу расчета платы за размещение отходов производства (раздел 5) дополнили графой 7. В ней отражают количество тонн, которое передали для обработки в отчетном периоде;</w:t>
                      </w:r>
                    </w:p>
                    <w:p w:rsidR="00174B57" w:rsidRPr="0017157F" w:rsidRDefault="00174B57" w:rsidP="00174B5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в таблице расчета платы за размещение (в т.ч. складирование) побочных продуктов производства, которые признаны отходами (раздел 7), теперь нужно делить суммы за размещение в зависимости от срока образования таких продуктов: не более 11 месяцев (графа 11), более 11 месяцев (графа 12).</w:t>
                      </w:r>
                    </w:p>
                    <w:p w:rsidR="007C7C3B" w:rsidRPr="0069081E" w:rsidRDefault="007C7C3B" w:rsidP="0069081E">
                      <w:pPr>
                        <w:tabs>
                          <w:tab w:val="left" w:pos="284"/>
                        </w:tabs>
                        <w:spacing w:after="160" w:line="256" w:lineRule="auto"/>
                        <w:ind w:left="36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BF508B" w:rsidP="00735E66"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ge">
                  <wp:posOffset>4829175</wp:posOffset>
                </wp:positionV>
                <wp:extent cx="1602105" cy="1132205"/>
                <wp:effectExtent l="5080" t="9525" r="21590" b="29845"/>
                <wp:wrapNone/>
                <wp:docPr id="17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1322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D6456E" w:rsidRDefault="00D6456E" w:rsidP="00174B57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174B57" w:rsidRDefault="00174B57" w:rsidP="00174B57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174B57" w:rsidRPr="0017157F" w:rsidRDefault="00174B57" w:rsidP="00174B5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Pr="0017157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Приказ Минприроды Рос</w:t>
                              </w:r>
                              <w:r w:rsidRPr="0017157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с</w:t>
                              </w:r>
                              <w:r w:rsidRPr="0017157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ии от 29.04.2025 N 241</w:t>
                              </w:r>
                            </w:hyperlink>
                          </w:p>
                          <w:p w:rsidR="0004550E" w:rsidRPr="00595739" w:rsidRDefault="0004550E" w:rsidP="00760ADA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33" style="position:absolute;margin-left:22.9pt;margin-top:380.25pt;width:126.15pt;height:89.15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Z5XwIAAMgEAAAOAAAAZHJzL2Uyb0RvYy54bWysVNtu1DAQfUfiHyy/01xKuyVqtqpaipAK&#10;VBTEs9d2EgvHY8bezbZfz9jZ7YW+IEQiRTP2+HjOzJmcnm1HyzYagwHX8uqg5Ew7Ccq4vuXfv129&#10;OeEsROGUsOB0y+904GfL169OJ9/oGgawSiMjEBeaybd8iNE3RRHkoEcRDsBrR5sd4CgiudgXCsVE&#10;6KMt6rI8LiZA5RGkDoFWL+dNvsz4Xadl/NJ1QUdmW065xfzF/F2lb7E8FU2Pwg9G7tIQ/5DFKIyj&#10;Sx+gLkUUbI3mBdRoJEKALh5IGAvoOiN15kBsqvIPNreD8DpzoeIE/1Cm8P9g5efNDTKjqHcLzpwY&#10;qUdfqWrC9Vazt3Wu0ORDQ4G3/gYTx+CvQf4MzMHFQHH6HBGmQQtFeVWposWzA8kJdJStpk+gCF+s&#10;I+RibTscEyCVgW1zT+4eeqK3kUlarI7LuiqPOJO0V1WHdU1OukM0++MeQ/ygYWTJaDlS+hlebK5D&#10;nEP3ITl9sEZdGWuzg/3qwiLbCBLIVZ3eHXp4GmYdm1p+WC2OMvKzvfB3EKOJpHRrxpaflOmZtZfq&#10;9t6prMMojJ1tYmddyk9nDROPXKc1QdwOamLKJKaHR+/qipNDgq4XMygTtqdJlBE5Q4g/TByyjFJh&#10;XxA+OU7vjjDs0XNxn1yc25k6mKYqNHG72mbFLNLBtLICdUf9petyE+l3QMYAeM/ZRKPV8vBrLVBz&#10;Zj860kiaw72Be2O1N4STdLTlkbPZvIjzvK49mn4g5CoTcXBOOupM7vBjFjv10bhkGrvRTvP41M9R&#10;jz+g5W8AAAD//wMAUEsDBBQABgAIAAAAIQB/I1Di3wAAAAoBAAAPAAAAZHJzL2Rvd25yZXYueG1s&#10;TI/BSsQwGITvgu8QfsGbm7a6Na1NFxHEk4jbPkC2iU3Z5E9Jst3q0xtP7nGYYeabZrdaQxblw+SQ&#10;Q77JgCgcnJxw5NB3r3cMSIgCpTAOFYdvFWDXXl81opbujJ9q2ceRpBIMteCgY5xrSsOglRVh42aF&#10;yfty3oqYpB+p9OKcyq2hRZaV1IoJ04IWs3rRajjuT5bD0uXde1WUzOofb8a3nsb++MH57c36/AQk&#10;qjX+h+EPP6FDm5gO7oQyEMPhYZvII4fHMtsCSYGiYjmQA4fqnjGgbUMvL7S/AAAA//8DAFBLAQIt&#10;ABQABgAIAAAAIQC2gziS/gAAAOEBAAATAAAAAAAAAAAAAAAAAAAAAABbQ29udGVudF9UeXBlc10u&#10;eG1sUEsBAi0AFAAGAAgAAAAhADj9If/WAAAAlAEAAAsAAAAAAAAAAAAAAAAALwEAAF9yZWxzLy5y&#10;ZWxzUEsBAi0AFAAGAAgAAAAhAE0UVnlfAgAAyAQAAA4AAAAAAAAAAAAAAAAALgIAAGRycy9lMm9E&#10;b2MueG1sUEsBAi0AFAAGAAgAAAAhAH8jUOLfAAAACgEAAA8AAAAAAAAAAAAAAAAAuQQAAGRycy9k&#10;b3ducmV2LnhtbFBLBQYAAAAABAAEAPMAAADFBQAAAAA=&#10;" fillcolor="#f2f2f2" strokecolor="#f2f2f2" strokeweight=".25pt">
                <v:shadow on="t" color="#868686"/>
                <v:textbox inset="0,0,0,0">
                  <w:txbxContent>
                    <w:p w:rsidR="00D6456E" w:rsidRDefault="00D6456E" w:rsidP="00174B57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174B57" w:rsidRDefault="00174B57" w:rsidP="00174B57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174B57" w:rsidRPr="0017157F" w:rsidRDefault="00174B57" w:rsidP="00174B5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0" w:history="1">
                        <w:r w:rsidRPr="0017157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Приказ Минприроды Рос</w:t>
                        </w:r>
                        <w:r w:rsidRPr="0017157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с</w:t>
                        </w:r>
                        <w:r w:rsidRPr="0017157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ии от 29.04.2025 N 241</w:t>
                        </w:r>
                      </w:hyperlink>
                    </w:p>
                    <w:p w:rsidR="0004550E" w:rsidRPr="00595739" w:rsidRDefault="0004550E" w:rsidP="00760ADA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BF508B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133350</wp:posOffset>
                </wp:positionV>
                <wp:extent cx="6962140" cy="635"/>
                <wp:effectExtent l="10795" t="13335" r="8890" b="5080"/>
                <wp:wrapNone/>
                <wp:docPr id="16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DFA5D" id="AutoShape 443" o:spid="_x0000_s1026" type="#_x0000_t32" style="position:absolute;margin-left:-11.35pt;margin-top:10.5pt;width:548.2pt;height:.0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LBFKDTdAAAACgEAAA8AAABkcnMvZG93bnJldi54bWxMjz1P&#10;wzAQhnck/oN1SCyotWMEhTROVSExMNJWYnWTaxKIz1HsNKG/nstEx3vv0fuRbSbXijP2ofFkIFkq&#10;EEiFLxuqDBz274sXECFaKm3rCQ38YoBNfnuT2bT0I33ieRcrwSYUUmugjrFLpQxFjc6Gpe+Q+Hfy&#10;vbORz76SZW9HNnet1Eo9S2cb4oTadvhWY/GzG5wBDMNToravrjp8XMaHL335Hru9Mfd303YNIuIU&#10;/2GY63N1yLnT0Q9UBtEaWGi9YtSATnjTDKjVIyvHWUlA5pm8npD/AQAA//8DAFBLAQItABQABgAI&#10;AAAAIQC2gziS/gAAAOEBAAATAAAAAAAAAAAAAAAAAAAAAABbQ29udGVudF9UeXBlc10ueG1sUEsB&#10;Ai0AFAAGAAgAAAAhADj9If/WAAAAlAEAAAsAAAAAAAAAAAAAAAAALwEAAF9yZWxzLy5yZWxzUEsB&#10;Ai0AFAAGAAgAAAAhABLpuGwiAgAAQAQAAA4AAAAAAAAAAAAAAAAALgIAAGRycy9lMm9Eb2MueG1s&#10;UEsBAi0AFAAGAAgAAAAhALBFKDTdAAAACgEAAA8AAAAAAAAAAAAAAAAAfAQAAGRycy9kb3ducmV2&#10;LnhtbFBLBQYAAAAABAAEAPMAAACGBQAAAAA=&#10;"/>
            </w:pict>
          </mc:Fallback>
        </mc:AlternateContent>
      </w:r>
    </w:p>
    <w:p w:rsidR="00E376E4" w:rsidRDefault="00BF508B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page">
                  <wp:posOffset>2407285</wp:posOffset>
                </wp:positionH>
                <wp:positionV relativeFrom="page">
                  <wp:posOffset>7107555</wp:posOffset>
                </wp:positionV>
                <wp:extent cx="4842510" cy="39751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B57" w:rsidRPr="0017157F" w:rsidRDefault="00174B57" w:rsidP="00174B57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4" w:name="бюдж"/>
                            <w:r w:rsidRPr="0017157F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СУБСИДИИ НА ИНЫЕ ЦЕЛИ: МИНФИН РАЗЪЯСНИЛ НЮАНСЫ ВОЗМЕЩЕНИЯ РАСХОДОВ</w:t>
                            </w:r>
                          </w:p>
                          <w:bookmarkEnd w:id="4"/>
                          <w:p w:rsidR="00174B57" w:rsidRPr="0017157F" w:rsidRDefault="00174B57" w:rsidP="00174B57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A361A1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147500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233540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5B3F27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2211D3" w:rsidRDefault="00EA16DA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89.55pt;margin-top:559.65pt;width:381.3pt;height:31.3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+MUrgIAALIFAAAOAAAAZHJzL2Uyb0RvYy54bWysVG1vmzAQ/j5p/8Hyd8pLSQIopEpDmCZ1&#10;L1K7H+CACdbAZrYT6Kb9951NSNNWk6ZtfLCO8/m5t+dueTO0DTpSqZjgKfavPIwoL0TJ+D7FXx5y&#10;J8JIacJL0ghOU/xIFb5ZvX2z7LuEBqIWTUklAhCukr5Lca11l7iuKmraEnUlOsrhshKyJRp+5d4t&#10;JekBvW3cwPPmbi9k2UlRUKVAm42XeGXxq4oW+lNVKapRk2KITdtT2nNnTne1JMlekq5mxSkM8hdR&#10;tIRxcHqGyogm6CDZK6iWFVIoUemrQrSuqCpWUJsDZON7L7K5r0lHbS5QHNWdy6T+H2zx8fhZIlZC&#10;72YYcdJCjx7ooNGtGBCooD59pxIwu+/AUA+gB1ubq+ruRPFVIS42NeF7upZS9DUlJcTnm5fuxdMR&#10;RxmQXf9BlOCHHLSwQEMlW1M8KAcCdOjT47k3JpYClGEUBjMfrgq4u44XRjYuSDK97qTS76hokRFS&#10;LKH3Fp0c75QeTScT44yLnDUN6EnS8GcKwBw14BuemjsThW3nj9iLt9E2Cp0wmG+d0MsyZ51vQmee&#10;+4tZdp1tNpn/0/j1w6RmZUm5cTNRyw//rHUnko+kOJNLiYaVBs6EpOR+t2kkOhKgdm6/U0EuzNzn&#10;Ydh6QS4vUvKD0LsNYiefRwsnzMOZEy+8yPH8+Daee2EcZvnzlO4Yp/+eEupTHM+C2Uim3+bm2e91&#10;biRpmYbl0bA2xdHZiCSGglte2tZqwppRviiFCf+pFNDuqdGWsIajI1v1sBvsbMTGuyHzTpSPwGAp&#10;gGDARVh8INRCfseohyWSYvXtQCTFqHnPYQrMxpkEOQm7SSC8gKcp1hiN4kaPm+nQSbavAXmcMy7W&#10;MCkVsyR+iuI0X7AYbC6nJWY2z+W/tXpatatfAAAA//8DAFBLAwQUAAYACAAAACEAzca65+EAAAAO&#10;AQAADwAAAGRycy9kb3ducmV2LnhtbEyPwU7DMAyG70i8Q2QkbiwNQ9tamk4TghMSoisHjmnjtdEa&#10;pzTZVt6e9DRutv5Pvz/n28n27IyjN44kiEUCDKlx2lAr4at6e9gA80GRVr0jlPCLHrbF7U2uMu0u&#10;VOJ5H1oWS8hnSkIXwpBx7psOrfILNyDF7OBGq0Jcx5brUV1iue35Y5KsuFWG4oVODfjSYXPcn6yE&#10;3TeVr+bno/4sD6WpqjSh99VRyvu7afcMLOAUrjDM+lEdiuhUuxNpz3oJy3UqIhoDIdIlsBkRT2IN&#10;rJ6njUiBFzn//0bxBwAA//8DAFBLAQItABQABgAIAAAAIQC2gziS/gAAAOEBAAATAAAAAAAAAAAA&#10;AAAAAAAAAABbQ29udGVudF9UeXBlc10ueG1sUEsBAi0AFAAGAAgAAAAhADj9If/WAAAAlAEAAAsA&#10;AAAAAAAAAAAAAAAALwEAAF9yZWxzLy5yZWxzUEsBAi0AFAAGAAgAAAAhAJAv4xSuAgAAsgUAAA4A&#10;AAAAAAAAAAAAAAAALgIAAGRycy9lMm9Eb2MueG1sUEsBAi0AFAAGAAgAAAAhAM3GuufhAAAADgEA&#10;AA8AAAAAAAAAAAAAAAAACAUAAGRycy9kb3ducmV2LnhtbFBLBQYAAAAABAAEAPMAAAAWBgAAAAA=&#10;" filled="f" stroked="f">
                <v:textbox inset="0,0,0,0">
                  <w:txbxContent>
                    <w:p w:rsidR="00174B57" w:rsidRPr="0017157F" w:rsidRDefault="00174B57" w:rsidP="00174B57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5" w:name="бюдж"/>
                      <w:r w:rsidRPr="0017157F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СУБСИДИИ НА ИНЫЕ ЦЕЛИ: МИНФИН РАЗЪЯСНИЛ НЮАНСЫ ВОЗМЕЩЕНИЯ РАСХОДОВ</w:t>
                      </w:r>
                    </w:p>
                    <w:bookmarkEnd w:id="5"/>
                    <w:p w:rsidR="00174B57" w:rsidRPr="0017157F" w:rsidRDefault="00174B57" w:rsidP="00174B57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A361A1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147500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233540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5B3F27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2211D3" w:rsidRDefault="00EA16DA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page">
                  <wp:posOffset>158750</wp:posOffset>
                </wp:positionH>
                <wp:positionV relativeFrom="page">
                  <wp:posOffset>7165340</wp:posOffset>
                </wp:positionV>
                <wp:extent cx="1772920" cy="808355"/>
                <wp:effectExtent l="0" t="0" r="0" b="0"/>
                <wp:wrapNone/>
                <wp:docPr id="1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50E" w:rsidRPr="00D745FB" w:rsidRDefault="00D745FB" w:rsidP="0004550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Бухгалтеру бюджетному</w:t>
                            </w:r>
                          </w:p>
                          <w:p w:rsidR="00485423" w:rsidRDefault="00485423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EA16DA" w:rsidRPr="00C066C7" w:rsidRDefault="00EA16DA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2.5pt;margin-top:564.2pt;width:139.6pt;height:63.6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JS9tQIAALs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kcwErSDHj2w0aBbOaLLiNgCDb1Owe6+B0szggKMXbK6v5PlV42EXDVUbNmNUnJoGK0gwNC+9M+e&#10;TjjagmyGD7ICR3RnpAMaa9XZ6kE9EKBDox5PzbHBlNblYhElEahK0MVBfDmbORc0Pb7ulTbvmOyQ&#10;FTKsoPkOne7vtLHR0PRoYp0JWfC2dQRoxbMLMJxuwDc8tTobhevnjyRI1vE6Jh6J5muPBHnu3RQr&#10;4s2LcDHLL/PVKg9/Wr8hSRteVUxYN0duheTPendg+cSKE7u0bHll4WxIWm03q1ahPQVuF24dCnJm&#10;5j8PwxUBcnmRUhiR4DZKvGIeLzxSkJmXLILYC8LkNpkHJCF58TylOy7Yv6eEhgwns2g2kem3uQVu&#10;vc6Nph03MD1a3llG2GWNaGopuBaVkw3l7SSflcKG/1QKaPex0Y6wlqMTW824Gd3niC2wJfNGVo/A&#10;YCWBYMBFmHwgNFJ9x2iAKZJh/W1HFcOofS/gFyQhIXbsuAMI6vx2c7ylogSIDBuMJnFlphG16xXf&#10;NuBh+m9C3sCPqbkj81M0h38GE8LldJhmdgSdn53V08xd/gIAAP//AwBQSwMEFAAGAAgAAAAhAKUB&#10;jNXfAAAADAEAAA8AAABkcnMvZG93bnJldi54bWxMj8FOwzAQRO9I/IO1SNyoE9PQKsSpAImeyoHC&#10;B2xjNw7EdmS7TdKvZznBcWdHM2+qzWR7dtYhdt5JyBcZMO0arzrXSvj8eL1bA4sJncLeOy1h1hE2&#10;9fVVhaXyo3vX531qGYW4WKIEk9JQch4boy3GhR+0o9/RB4uJztByFXCkcNtzkWUP3GLnqMHgoF+M&#10;br73JyvBXvJL2CHar+0scBxms33bPUt5ezM9PQJLekp/ZvjFJ3SoiengT05F1ksQBU1JpOdivQRG&#10;jvtsKYAdSBJFsQJeV/z/iPoHAAD//wMAUEsBAi0AFAAGAAgAAAAhALaDOJL+AAAA4QEAABMAAAAA&#10;AAAAAAAAAAAAAAAAAFtDb250ZW50X1R5cGVzXS54bWxQSwECLQAUAAYACAAAACEAOP0h/9YAAACU&#10;AQAACwAAAAAAAAAAAAAAAAAvAQAAX3JlbHMvLnJlbHNQSwECLQAUAAYACAAAACEAL+SUvbUCAAC7&#10;BQAADgAAAAAAAAAAAAAAAAAuAgAAZHJzL2Uyb0RvYy54bWxQSwECLQAUAAYACAAAACEApQGM1d8A&#10;AAAMAQAADwAAAAAAAAAAAAAAAAAPBQAAZHJzL2Rvd25yZXYueG1sUEsFBgAAAAAEAAQA8wAAABsG&#10;AAAAAA==&#10;" filled="f" stroked="f">
                <v:textbox inset=",0,,0">
                  <w:txbxContent>
                    <w:p w:rsidR="0004550E" w:rsidRPr="00D745FB" w:rsidRDefault="00D745FB" w:rsidP="0004550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  <w:lang w:val="en-US"/>
                        </w:rPr>
                        <w:t>Бухгалтеру бюджетному</w:t>
                      </w:r>
                    </w:p>
                    <w:p w:rsidR="00485423" w:rsidRDefault="00485423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EA16DA" w:rsidRPr="00C066C7" w:rsidRDefault="00EA16DA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E376E4" w:rsidP="00D24391">
      <w:pPr>
        <w:ind w:left="-142"/>
      </w:pPr>
    </w:p>
    <w:p w:rsidR="00E376E4" w:rsidRDefault="00BF508B" w:rsidP="00EA6F1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7671435</wp:posOffset>
                </wp:positionV>
                <wp:extent cx="5146675" cy="195389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675" cy="195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DA" w:rsidRPr="00D745FB" w:rsidRDefault="00EA16DA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174B57" w:rsidRPr="0017157F" w:rsidRDefault="00174B57" w:rsidP="00174B5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Ведомство рассмотрело вопрос о направлении бюджетным учреждением средств субсидии на иные цели и средств ОМС на возмещение расходов, произведенных за счет средств от приносящей доход деятельности и субсидии на госзадание.</w:t>
                            </w:r>
                          </w:p>
                          <w:p w:rsidR="009F070A" w:rsidRPr="00D745FB" w:rsidRDefault="009F070A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174B57" w:rsidRPr="0017157F" w:rsidRDefault="00174B57" w:rsidP="00174B5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нет прямого запрета на возмещение за счет целевой субсидии расходов, ранее оплаченных за счет средств от приносящей доход деятельности и субсидий на госзадание. Однако такую возможность стоит предусмотреть в соглашении и порядке предоставления субсидий.</w:t>
                            </w:r>
                          </w:p>
                          <w:p w:rsidR="00847888" w:rsidRDefault="00847888" w:rsidP="00760ADA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76.2pt;margin-top:604.05pt;width:405.25pt;height:153.85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tBtgIAALgFAAAOAAAAZHJzL2Uyb0RvYy54bWysVG1vmzAQ/j5p/8HydwqkhgAqqdoQpknd&#10;i9TuBzhggjWwme2EdNP++84mSdNWk6ZtfLDM+fzcPXeP7+p633dox5TmUuQ4vAgwYqKSNRebHH95&#10;KL0EI22oqGknBcvxI9P4evH2zdU4ZGwmW9nVTCEAETobhxy3xgyZ7+uqZT3VF3JgAg4bqXpq4Fdt&#10;/FrREdD7zp8FQeyPUtWDkhXTGqzFdIgXDr9pWGU+NY1mBnU5htyMW5Vb13b1F1c02yg6tLw6pEH/&#10;IouecgFBT1AFNRRtFX8F1fNKSS0bc1HJ3pdNwyvmOACbMHjB5r6lA3NcoDh6OJVJ/z/Y6uPus0K8&#10;ht5dYiRoDz16YHuDbuUehcTWZxx0Bm73AziaPdjB13HVw52svmok5LKlYsNulJJjy2gN+YX2pn92&#10;dcLRFmQ9fpA1xKFbIx3QvlG9LR6UAwE69Onx1BubSwXGKCRxPI8wquAsTKPLJI1cDJodrw9Km3dM&#10;9shucqyg+Q6e7u60senQ7OhiowlZ8q5zAujEMwM4ThYIDlftmU3D9fNHGqSrZJUQj8zilUeCovBu&#10;yiXx4jKcR8VlsVwW4U8bNyRZy+uaCRvmqK2Q/FnvDiqfVHFSl5Ydry2cTUmrzXrZKbSjoO3SfYeC&#10;nLn5z9NwRQAuLyiFMxLczlKvjJO5R0oSeek8SLwgTG/TOCApKcrnlO64YP9OCY05TqNZNKnpt9wC&#10;973mRrOeG5geHe9znJycaGY1uBK1a62hvJv2Z6Ww6T+VAtp9bLRTrBXpJFezX++nx+EmhZXzWtaP&#10;oGElQWEgVBh9sGml+o7RCGMkx/rbliqGUfdewDuwM+e4UW6ThoSAdX20UlHB9RwbjKbt0kzzaTso&#10;vmkBfXptQt7Ae2m4U/JTJodXBuPBETqMMjt/zv+d19PAXfwCAAD//wMAUEsDBBQABgAIAAAAIQDv&#10;ZSX35AAAAA4BAAAPAAAAZHJzL2Rvd25yZXYueG1sTI/LTsMwEEX3SPyDNUjsqJNAqhDiVLy6oEhU&#10;LQjBzo2HJCIeR7HbBr6e6YruZnSP7qOYjbYTOxx860hBPIlAIFXOtFQreHudX2QgfNBkdOcIFfyg&#10;h1l5elLo3Lg9rXC3DrVgE/K5VtCE0OdS+qpBq/3E9UisfbnB6sDvUEsz6D2b204mUTSVVrfECY3u&#10;8b7B6nu9tRxCeCefrFsuuufPh4/Hl9Xv+3xU6vxsvL0BEXAM/zAc6nN1KLnTxm3JeNEpuEyTK0ZZ&#10;SKIsBnFA4mlyDWLDVxqnGciykMczyj8AAAD//wMAUEsBAi0AFAAGAAgAAAAhALaDOJL+AAAA4QEA&#10;ABMAAAAAAAAAAAAAAAAAAAAAAFtDb250ZW50X1R5cGVzXS54bWxQSwECLQAUAAYACAAAACEAOP0h&#10;/9YAAACUAQAACwAAAAAAAAAAAAAAAAAvAQAAX3JlbHMvLnJlbHNQSwECLQAUAAYACAAAACEAf4DL&#10;QbYCAAC4BQAADgAAAAAAAAAAAAAAAAAuAgAAZHJzL2Uyb0RvYy54bWxQSwECLQAUAAYACAAAACEA&#10;72Ul9+QAAAAOAQAADwAAAAAAAAAAAAAAAAAQBQAAZHJzL2Rvd25yZXYueG1sUEsFBgAAAAAEAAQA&#10;8wAAACEGAAAAAA==&#10;" filled="f" stroked="f">
                <v:textbox inset="0,0,,0">
                  <w:txbxContent>
                    <w:p w:rsidR="00EA16DA" w:rsidRPr="00D745FB" w:rsidRDefault="00EA16DA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174B57" w:rsidRPr="0017157F" w:rsidRDefault="00174B57" w:rsidP="00174B5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Ведомство рассмотрело вопрос о направлении бюджетным учреждением средств субсидии на иные цели и средств ОМС на возмещение расходов, произведенных за счет средств от приносящей доход деятельности и субсидии на госзадание.</w:t>
                      </w:r>
                    </w:p>
                    <w:p w:rsidR="009F070A" w:rsidRPr="00D745FB" w:rsidRDefault="009F070A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174B57" w:rsidRPr="0017157F" w:rsidRDefault="00174B57" w:rsidP="00174B5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нет прямого запрета на возмещение за счет целевой субсидии расходов, ранее оплаченных за счет средств от приносящей доход деятельности и субсидий на госзадание. Однако такую возможность стоит предусмотреть в соглашении и порядке предоставления субсидий.</w:t>
                      </w:r>
                    </w:p>
                    <w:p w:rsidR="00847888" w:rsidRDefault="00847888" w:rsidP="00760ADA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F4F22" w:rsidRDefault="00BF508B" w:rsidP="002679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>
                <wp:simplePos x="0" y="0"/>
                <wp:positionH relativeFrom="page">
                  <wp:posOffset>306070</wp:posOffset>
                </wp:positionH>
                <wp:positionV relativeFrom="page">
                  <wp:posOffset>8121015</wp:posOffset>
                </wp:positionV>
                <wp:extent cx="1602105" cy="1249680"/>
                <wp:effectExtent l="10795" t="5715" r="25400" b="20955"/>
                <wp:wrapNone/>
                <wp:docPr id="12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249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9F070A" w:rsidRDefault="009F070A" w:rsidP="00174B57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BB1EBA" w:rsidRDefault="00BB1EBA" w:rsidP="00174B57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174B57" w:rsidRPr="0017157F" w:rsidRDefault="00174B57" w:rsidP="00174B5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Pr="0017157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Письмо Минфина России </w:t>
                              </w:r>
                              <w:r w:rsidRPr="0017157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</w:t>
                              </w:r>
                              <w:r w:rsidRPr="0017157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т 25.04.2025 N 02-02-08/42383</w:t>
                              </w:r>
                            </w:hyperlink>
                          </w:p>
                          <w:p w:rsidR="00123574" w:rsidRPr="00007B0B" w:rsidRDefault="00123574" w:rsidP="00174B5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32C71" w:rsidRDefault="00432C71" w:rsidP="00760AD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1" o:spid="_x0000_s1037" style="position:absolute;margin-left:24.1pt;margin-top:639.45pt;width:126.15pt;height:98.4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KDYgIAAMkEAAAOAAAAZHJzL2Uyb0RvYy54bWysVN9v0zAQfkfif7D8zvJja9dVS6dpYwhp&#10;wMRAPLu2k1g4PnN2m46/nrOzlo29IEQiWXfx+fN9d9/l/GI3WLbVGAy4hldHJWfaSVDGdQ3/+uXm&#10;zYKzEIVTwoLTDX/QgV+sXr86H/1S19CDVRoZgbiwHH3D+xj9siiC7PUgwhF47WizBRxEJBe7QqEY&#10;CX2wRV2W82IEVB5B6hDo6/W0yVcZv221jJ/aNujIbMMpt5hXzOs6rcXqXCw7FL438jEN8Q9ZDMI4&#10;uvQAdS2iYBs0L6AGIxECtPFIwlBA2xqpMwdiU5V/sLnvhdeZCxUn+EOZwv+DlR+3d8iMot7VnDkx&#10;UI8+U9WE66xmJ7MqVWj0YUmB9/4OE8fgb0F+D8zBVU9x+hIRxl4LRXnl+OLZgeQEOsrW4wdQhC82&#10;EXKxdi0OCZDKwHa5Jw+HnuhdZJI+VvOyrsoZZ5L2qvrkbL7IXSvEcn/cY4jvNAwsGQ1HSj/Di+1t&#10;iJQ+he5Dcvpgjbox1mYHu/WVRbYVJJCbOr2JMR0JT8OsY2PDj6vTWUZ+thf+DmIwkZRuzdDwRZme&#10;SXupbm+dyjqMwtjJpvutS/nprGHikeu0IYj7Xo1MmcT0eHZWV5wcEnR9OoEyYTuaRBmRM4T4zcQ+&#10;yygV9gXhxTy9j4Rhj57pP7k4tzN1cFJC3K13k2IO4liDeqAG0325i/Q/IKMH/MnZSLPV8PBjI1Bz&#10;Zt87EkkaxL2Be2O9N4STdLThkbPJvIrTwG48mq4n5CozcXBJQmpNbnES2ZQFZZ8cmpfM43G200A+&#10;9XPU7z/Q6hcAAAD//wMAUEsDBBQABgAIAAAAIQBHvvt+4QAAAAwBAAAPAAAAZHJzL2Rvd25yZXYu&#10;eG1sTI/LTsMwEEX3SPyDNZXYUbuhbdI0ToWQECuEaPIBbmziqH5EtpsGvp5hRZdz5+jOmeowW0Mm&#10;FeLgHYfVkgFRrvNycD2Htnl9LIDEJJwUxjvF4VtFONT3d5Uopb+6TzUdU0+wxMVScNApjSWlsdPK&#10;irj0o3K4+/LBioRj6KkM4orl1tCMsS21YnB4QYtRvWjVnY8Xy2FqVs37LtsWVv8E07+1NLXnD84f&#10;FvPzHkhSc/qH4U8f1aFGp5O/OBmJ4bAuMiQxz/JiBwSJJ8Y2QE4YrfNNDrSu6O0T9S8AAAD//wMA&#10;UEsBAi0AFAAGAAgAAAAhALaDOJL+AAAA4QEAABMAAAAAAAAAAAAAAAAAAAAAAFtDb250ZW50X1R5&#10;cGVzXS54bWxQSwECLQAUAAYACAAAACEAOP0h/9YAAACUAQAACwAAAAAAAAAAAAAAAAAvAQAAX3Jl&#10;bHMvLnJlbHNQSwECLQAUAAYACAAAACEASKnCg2ICAADJBAAADgAAAAAAAAAAAAAAAAAuAgAAZHJz&#10;L2Uyb0RvYy54bWxQSwECLQAUAAYACAAAACEAR777fuEAAAAMAQAADwAAAAAAAAAAAAAAAAC8BAAA&#10;ZHJzL2Rvd25yZXYueG1sUEsFBgAAAAAEAAQA8wAAAMoFAAAAAA==&#10;" fillcolor="#f2f2f2" strokecolor="#f2f2f2" strokeweight=".25pt">
                <v:shadow on="t" color="#868686"/>
                <v:textbox inset="0,0,0,0">
                  <w:txbxContent>
                    <w:p w:rsidR="009F070A" w:rsidRDefault="009F070A" w:rsidP="00174B57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BB1EBA" w:rsidRDefault="00BB1EBA" w:rsidP="00174B57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174B57" w:rsidRPr="0017157F" w:rsidRDefault="00174B57" w:rsidP="00174B5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2" w:history="1">
                        <w:r w:rsidRPr="0017157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Письмо Минфина России </w:t>
                        </w:r>
                        <w:r w:rsidRPr="0017157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</w:t>
                        </w:r>
                        <w:r w:rsidRPr="0017157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т 25.04.2025 N 02-02-08/42383</w:t>
                        </w:r>
                      </w:hyperlink>
                    </w:p>
                    <w:p w:rsidR="00123574" w:rsidRPr="00007B0B" w:rsidRDefault="00123574" w:rsidP="00174B5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32C71" w:rsidRDefault="00432C71" w:rsidP="00760AD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BF508B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527685</wp:posOffset>
                </wp:positionV>
                <wp:extent cx="5243195" cy="301625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B57" w:rsidRPr="0017157F" w:rsidRDefault="00174B57" w:rsidP="00174B57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6" w:name="юр"/>
                            <w:r w:rsidRPr="0017157F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СИСТЕМА ДЛЯ ОБРАБОТКИ ОБЕЗЛИЧЕННЫХ ПЕРСОНАЛЬНЫХ ДАННЫХ: УТВЕРЖДЕНЫ ПРАВИЛА ПРОВЕРКИ ПОЛЬЗОВАТЕЛЕЙ</w:t>
                            </w:r>
                          </w:p>
                          <w:bookmarkEnd w:id="6"/>
                          <w:p w:rsidR="00D745FB" w:rsidRPr="008362E8" w:rsidRDefault="00D745FB" w:rsidP="00D745FB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760ADA" w:rsidRPr="00B178D7" w:rsidRDefault="00760ADA" w:rsidP="00760A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C701F" w:rsidRPr="000E5FED" w:rsidRDefault="002C701F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F5542D" w:rsidRPr="00856556" w:rsidRDefault="00F5542D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71132" w:rsidRPr="00433B78" w:rsidRDefault="00B71132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7C7C3B" w:rsidRPr="00233540" w:rsidRDefault="007C7C3B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85E09" w:rsidRPr="00511483" w:rsidRDefault="00E85E09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F2CB8" w:rsidRPr="00317DB3" w:rsidRDefault="000F2CB8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71.25pt;margin-top:41.55pt;width:412.85pt;height:23.75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MutAIAALMFAAAOAAAAZHJzL2Uyb0RvYy54bWysVG1vmzAQ/j5p/8HydwqmJA2opGpDmCZ1&#10;L1K7H+CACdbAZrYT6Kr9951NSJr2y7SND9Zhnx8/d/fcXd8MbYP2TGkuRYrJRYARE4Usudim+Ntj&#10;7i0w0oaKkjZSsBQ/MY1vlu/fXfddwkJZy6ZkCgGI0Enfpbg2pkt8Xxc1a6m+kB0TcFhJ1VIDv2rr&#10;l4r2gN42fhgEc7+XquyULJjWsJuNh3jp8KuKFeZLVWlmUJNi4Gbcqty6sau/vKbJVtGu5sWBBv0L&#10;Fi3lAh49QmXUULRT/A1UywsltazMRSFbX1YVL5iLAaIhwatoHmraMRcLJEd3xzTp/wdbfN5/VYiX&#10;UDuCkaAt1OiRDQbdyQGRmc1P3+kE3B46cDQD7IOvi1V397L4rpGQq5qKLbtVSvY1oyXwI/am/+Lq&#10;iKMtyKb/JEt4h+6MdEBDpVqbPEgHAnSo09OxNpZLAZuzMLok8QyjAs4uAzIPHTmfJtPtTmnzgckW&#10;WSPFCmrv0On+XhvLhiaTi31MyJw3jat/I842wHHcgbfhqj2zLFw5n+MgXi/Wi8iLwvnai4Is827z&#10;VeTNc3I1yy6z1Sojv+y7JEpqXpZM2GcmaZHoz0p3EPkoiqO4tGx4aeEsJa22m1Wj0J6CtHP3uZzD&#10;ycnNP6fhkgCxvAqJhFFwF8ZePl9ceVEezbz4Klh4AYnv4nkQxVGWn4d0zwX795BQn+J4BnV04ZxI&#10;v4otcN/b2GjScgPDo+FtihdHJ5pYCa5F6UprKG9G+0UqLP1TKqDcU6GdYK1GR7WaYTOMvRFOjbCR&#10;5RNIWElQGOgUJh8YtVQ/MephiqRY/9hRxTBqPgpoAztyJkNNxmYyqCjgaooNRqO5MuNo2nWKb2tA&#10;HhtNyFtolYo7FdueGlkcGgwmgwvmMMXs6Hn577xOs3b5GwAA//8DAFBLAwQUAAYACAAAACEA1ij5&#10;xOEAAAALAQAADwAAAGRycy9kb3ducmV2LnhtbEyPy07DMBBF90j8gzVI7KjzgCiEOFWFYIVUkYYF&#10;SyeeJlbjcYjdNvx93RXsZjRHd84t14sZ2Qlnpy0JiFcRMKTOKk29gK/m/SEH5rwkJUdLKOAXHayr&#10;25tSFsqeqcbTzvcshJArpIDB+6ng3HUDGulWdkIKt72djfRhnXuuZnkO4WbkSRRl3EhN4cMgJ3wd&#10;sDvsjkbA5pvqN/2zbT/rfa2b5jmij+wgxP3dsnkB5nHxfzBc9YM6VMGptUdSjo0C0sfkKaAC8jQG&#10;dgXiLE+AtWFKowx4VfL/HaoLAAAA//8DAFBLAQItABQABgAIAAAAIQC2gziS/gAAAOEBAAATAAAA&#10;AAAAAAAAAAAAAAAAAABbQ29udGVudF9UeXBlc10ueG1sUEsBAi0AFAAGAAgAAAAhADj9If/WAAAA&#10;lAEAAAsAAAAAAAAAAAAAAAAALwEAAF9yZWxzLy5yZWxzUEsBAi0AFAAGAAgAAAAhABM2My60AgAA&#10;swUAAA4AAAAAAAAAAAAAAAAALgIAAGRycy9lMm9Eb2MueG1sUEsBAi0AFAAGAAgAAAAhANYo+cTh&#10;AAAACwEAAA8AAAAAAAAAAAAAAAAADgUAAGRycy9kb3ducmV2LnhtbFBLBQYAAAAABAAEAPMAAAAc&#10;BgAAAAA=&#10;" filled="f" stroked="f">
                <v:textbox inset="0,0,0,0">
                  <w:txbxContent>
                    <w:p w:rsidR="00174B57" w:rsidRPr="0017157F" w:rsidRDefault="00174B57" w:rsidP="00174B57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7" w:name="юр"/>
                      <w:r w:rsidRPr="0017157F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СИСТЕМА ДЛЯ ОБРАБОТКИ ОБЕЗЛИЧЕННЫХ ПЕРСОНАЛЬНЫХ ДАННЫХ: УТВЕРЖДЕНЫ ПРАВИЛА ПРОВЕРКИ ПОЛЬЗОВАТЕЛЕЙ</w:t>
                      </w:r>
                    </w:p>
                    <w:bookmarkEnd w:id="7"/>
                    <w:p w:rsidR="00D745FB" w:rsidRPr="008362E8" w:rsidRDefault="00D745FB" w:rsidP="00D745FB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760ADA" w:rsidRPr="00B178D7" w:rsidRDefault="00760ADA" w:rsidP="00760A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C701F" w:rsidRPr="000E5FED" w:rsidRDefault="002C701F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F5542D" w:rsidRPr="00856556" w:rsidRDefault="00F5542D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71132" w:rsidRPr="00433B78" w:rsidRDefault="00B71132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7C7C3B" w:rsidRPr="00233540" w:rsidRDefault="007C7C3B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85E09" w:rsidRPr="00511483" w:rsidRDefault="00E85E09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F2CB8" w:rsidRPr="00317DB3" w:rsidRDefault="000F2CB8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527685</wp:posOffset>
                </wp:positionV>
                <wp:extent cx="1736725" cy="650240"/>
                <wp:effectExtent l="0" t="0" r="0" b="0"/>
                <wp:wrapNone/>
                <wp:docPr id="1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5FB" w:rsidRDefault="00D745FB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760ADA" w:rsidRDefault="00760ADA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Юристу</w:t>
                            </w:r>
                          </w:p>
                          <w:p w:rsidR="00D745FB" w:rsidRDefault="00D745FB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980C5A" w:rsidRDefault="00980C5A" w:rsidP="000F2CB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0F2CB8" w:rsidRPr="00C066C7" w:rsidRDefault="000F2CB8" w:rsidP="000F2CB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0.1pt;margin-top:41.55pt;width:136.75pt;height:51.2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uouQIAALwFAAAOAAAAZHJzL2Uyb0RvYy54bWysVNuOmzAQfa/Uf7D8znIJIQGFrLIhVJW2&#10;F2m3H+CACVbBprYT2K767x2b3Hb3pWrLA/JlfObMzJlZ3A5tgw5UKiZ4iv0bDyPKC1Eyvkvxt8fc&#10;mWOkNOElaQSnKX6iCt8u379b9F1CA1GLpqQSAQhXSd+luNa6S1xXFTVtiboRHeVwWQnZEg1buXNL&#10;SXpAbxs38LzI7YUsOykKqhScZuMlXlr8qqKF/lJVimrUpBi4afuX9r81f3e5IMlOkq5mxZEG+QsW&#10;LWEcnJ6hMqIJ2kv2BqplhRRKVPqmEK0rqooV1MYA0fjeq2geatJRGwskR3XnNKn/B1t8PnyViJVQ&#10;O0gPJy3U6JEOGt2JAU2C0CSo71QCdg8dWOoBLsDYBqu6e1F8V4iLdU34jq6kFH1NSQkEffPSvXo6&#10;4igDsu0/iRIckb0WFmioZGuyB/lAgA5Mns7FMWQK43I2iWbBFKMC7qKpF4S2ei5JTq87qfQHKlpk&#10;FimWUHyLTg73Shs2JDmZGGdc5KxprAAa/uIADMcT8A1PzZ1hYev5HHvxZr6Zh04YRBsn9LLMWeXr&#10;0IlyfzbNJtl6nfm/jF8/TGpWlpQbNydt+eGf1e6o8lEVZ3Up0bDSwBlKSu6260aiAwFt5/azOYeb&#10;i5n7koZNAsTyKiQfknkXxE4ezWdOmIdTJ555c8fz47s48sI4zPKXId0zTv89JNSnOJ5CTW04F9Kv&#10;YvPs9zY2krRMw/RoWJvi+dmIJEaCG17a0mrCmnF9lQpD/5IKKPep0FawRqOjWvWwHcbmmJwaYSvK&#10;J5CwFKAw0CmMPljUQv7EqIcxkmL1Y08kxaj5yKENYj8EnSJtN7CQ16fb0ynhBUCkWGM0Ltd6nFH7&#10;TrJdDR7GhuNiBS1TMatm01sjm2OjwYiwQR3HmZlB13trdRm6y98AAAD//wMAUEsDBBQABgAIAAAA&#10;IQDPOCkA3QAAAAkBAAAPAAAAZHJzL2Rvd25yZXYueG1sTI/LTsMwEEX3SPyDNUjsqPOgEIU4FSDR&#10;VVlQ+IBpbOJAPI5it0n69QwrWI7u0b1nqs3senEyY+g8KUhXCQhDjdcdtQo+3l9uChAhImnsPRkF&#10;iwmwqS8vKiy1n+jNnPaxFVxCoUQFNsahlDI01jgMKz8Y4uzTjw4jn2Mr9YgTl7teZklyJx12xAsW&#10;B/NsTfO9PzoF7pyexx2i+9ouGU7DYrevuyelrq/mxwcQ0czxD4ZffVaHmp0O/kg6iF7BbZIxqaDI&#10;UxCc52l+D+LAYLFeg6wr+f+D+gcAAP//AwBQSwECLQAUAAYACAAAACEAtoM4kv4AAADhAQAAEwAA&#10;AAAAAAAAAAAAAAAAAAAAW0NvbnRlbnRfVHlwZXNdLnhtbFBLAQItABQABgAIAAAAIQA4/SH/1gAA&#10;AJQBAAALAAAAAAAAAAAAAAAAAC8BAABfcmVscy8ucmVsc1BLAQItABQABgAIAAAAIQAjyauouQIA&#10;ALwFAAAOAAAAAAAAAAAAAAAAAC4CAABkcnMvZTJvRG9jLnhtbFBLAQItABQABgAIAAAAIQDPOCkA&#10;3QAAAAkBAAAPAAAAAAAAAAAAAAAAABMFAABkcnMvZG93bnJldi54bWxQSwUGAAAAAAQABADzAAAA&#10;HQYAAAAA&#10;" filled="f" stroked="f">
                <v:textbox inset=",0,,0">
                  <w:txbxContent>
                    <w:p w:rsidR="00D745FB" w:rsidRDefault="00D745FB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760ADA" w:rsidRDefault="00760ADA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Юристу</w:t>
                      </w:r>
                    </w:p>
                    <w:p w:rsidR="00D745FB" w:rsidRDefault="00D745FB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980C5A" w:rsidRDefault="00980C5A" w:rsidP="000F2CB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0F2CB8" w:rsidRPr="00C066C7" w:rsidRDefault="000F2CB8" w:rsidP="000F2C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BF508B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eastAsia="Times New Roman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959485</wp:posOffset>
                </wp:positionV>
                <wp:extent cx="5217160" cy="283718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83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CB8" w:rsidRPr="00D745FB" w:rsidRDefault="000F2CB8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Описание: </w:t>
                            </w:r>
                          </w:p>
                          <w:p w:rsidR="006734FD" w:rsidRPr="0017157F" w:rsidRDefault="006734FD" w:rsidP="006734FD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Чтобы получить доступ к системе, в которой разрешат обрабатывать составы обезличенных сведений, юрлицу нужно пройти проверку на соответствие ряду требований. Ее проведет Минцифры по запросу компании. Правила заработают с 1 сентября 2025 г.</w:t>
                            </w:r>
                          </w:p>
                          <w:p w:rsidR="00231B9A" w:rsidRDefault="00231B9A" w:rsidP="00F5542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6734FD" w:rsidRPr="0017157F" w:rsidRDefault="006734FD" w:rsidP="006734FD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 запросе нужно указать среди прочего ИНН, полное наименование, ОГРН, а также сведения об исполнительных органах. К запросу потребуется приложить информацию и документы в подтверждение того, что компанию контролирует, например, россиянин без другого гражданства. В списке приложений есть и другие составляющие;</w:t>
                            </w:r>
                          </w:p>
                          <w:p w:rsidR="006734FD" w:rsidRPr="0017157F" w:rsidRDefault="006734FD" w:rsidP="006734FD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если будет техвозможность, запрос надо подать через Госуслуги. В этом случае документ нужно подписать, например, квалифицированной ЭП юрлица. Способы подачи бумажного экземпляра – лично или по почте;</w:t>
                            </w:r>
                          </w:p>
                          <w:p w:rsidR="006734FD" w:rsidRPr="0017157F" w:rsidRDefault="006734FD" w:rsidP="006734FD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Минцифры проверит компанию в течение 15 рабочих дней с даты получения запроса. Не позже года со дня, когда Минцифры направит уведомление о положительном результате проверки, юрлицо должно подать новый запрос. Если этого не сделать, доступ к системе приостановят.</w:t>
                            </w:r>
                          </w:p>
                          <w:p w:rsidR="006734FD" w:rsidRPr="00D745FB" w:rsidRDefault="006734FD" w:rsidP="00F5542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7.8pt;margin-top:75.55pt;width:410.8pt;height:223.4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6XCtgIAALcFAAAOAAAAZHJzL2Uyb0RvYy54bWysVNtunDAQfa/Uf7D8TsCE3QUUNkqWpaqU&#10;XqSkH+AFs1gFm9rehTTqv3ds9pLLS9WWB8vMjM/czszV9di1aM+U5lJkmFwEGDFRyoqLbYa/PRRe&#10;jJE2VFS0lYJl+JFpfL18/+5q6FMWyka2FVMIQIROhz7DjTF96vu6bFhH9YXsmQBlLVVHDfyqrV8p&#10;OgB61/phEMz9QaqqV7JkWoM0n5R46fDrmpXmS11rZlCbYYjNuFO5c2NPf3lF062ifcPLQxj0L6Lo&#10;KBfg9ASVU0PRTvE3UB0vldSyNhel7HxZ17xkLgfIhgSvsrlvaM9cLlAc3Z/KpP8fbPl5/1UhXmU4&#10;wUjQDlr0wEaDbuWISGTLM/Q6Bav7HuzMCHJos0tV93ey/K6RkKuGii27UUoODaMVhEfsS//Z0wlH&#10;W5DN8ElW4IfujHRAY606WzuoBgJ0aNPjqTU2lhKEs5AsyBxUJejC+HJBYtc8n6bH573S5gOTHbKX&#10;DCvovYOn+zttbDg0PZpYb0IWvG1d/1vxQgCGkwScw1Ors2G4dj4lQbKO13HkReF87UVBnns3xSry&#10;5gVZzPLLfLXKyS/rl0Rpw6uKCevmSC0S/VnrDiSfSHEil5YtryycDUmr7WbVKrSnQO3Cfa7ooDmb&#10;+S/DcEWAXF6lRMIouA0Tr5jHCy8qopmXLILYC0hym8yDKIny4mVKd1ywf08JDcC6WTib2HQO+lVu&#10;gfve5kbTjhtYHi3vMhyfjGhqObgWlWutobyd7s9KYcM/lwLafWy0Y6wl6URXM25GNxvnSdjI6hE4&#10;rCQwDNgImw8ujVQ/MRpgi2RY/9hRxTBqPwqYA7tyjhflLgmJIpBujlIqSnieYYPRdF2ZaT3tesW3&#10;DaBP0ybkDcxLzR2T7WBNkRymDLaDS+iwyez6ef7vrM77dvkbAAD//wMAUEsDBBQABgAIAAAAIQDJ&#10;nWwr4wAAAAwBAAAPAAAAZHJzL2Rvd25yZXYueG1sTI/LTsMwEEX3SPyDNUjsqJNWaWmIU/HqgiKB&#10;WhCCnRsPSYQ9jmK3DXw90xUsR/fo3jPFYnBW7LEPrScF6SgBgVR501Kt4PVleXEJIkRNRltPqOAb&#10;AyzK05NC58YfaI37TawFl1DItYImxi6XMlQNOh1GvkPi7NP3Tkc++1qaXh+43Fk5TpKpdLolXmh0&#10;h7cNVl+bneMRwhv54Pzzyj5+3L3fP61/3paDUudnw/UViIhD/IPhqM/qULLT1u/IBGEVTCbZlFEO&#10;sjQFcSTSbDYGsVWQzWdzkGUh/z9R/gIAAP//AwBQSwECLQAUAAYACAAAACEAtoM4kv4AAADhAQAA&#10;EwAAAAAAAAAAAAAAAAAAAAAAW0NvbnRlbnRfVHlwZXNdLnhtbFBLAQItABQABgAIAAAAIQA4/SH/&#10;1gAAAJQBAAALAAAAAAAAAAAAAAAAAC8BAABfcmVscy8ucmVsc1BLAQItABQABgAIAAAAIQBU46XC&#10;tgIAALcFAAAOAAAAAAAAAAAAAAAAAC4CAABkcnMvZTJvRG9jLnhtbFBLAQItABQABgAIAAAAIQDJ&#10;nWwr4wAAAAwBAAAPAAAAAAAAAAAAAAAAABAFAABkcnMvZG93bnJldi54bWxQSwUGAAAAAAQABADz&#10;AAAAIAYAAAAA&#10;" filled="f" stroked="f">
                <v:textbox inset="0,0,,0">
                  <w:txbxContent>
                    <w:p w:rsidR="000F2CB8" w:rsidRPr="00D745FB" w:rsidRDefault="000F2CB8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Описание: </w:t>
                      </w:r>
                    </w:p>
                    <w:p w:rsidR="006734FD" w:rsidRPr="0017157F" w:rsidRDefault="006734FD" w:rsidP="006734FD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Чтобы получить доступ к системе, в которой разрешат обрабатывать составы обезличенных сведений, юрлицу нужно пройти проверку на соответствие ряду требований. Ее проведет Минцифры по запросу компании. Правила заработают с 1 сентября 2025 г.</w:t>
                      </w:r>
                    </w:p>
                    <w:p w:rsidR="00231B9A" w:rsidRDefault="00231B9A" w:rsidP="00F5542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6734FD" w:rsidRPr="0017157F" w:rsidRDefault="006734FD" w:rsidP="006734FD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в запросе нужно указать среди прочего ИНН, полное наименование, ОГРН, а также сведения об исполнительных органах. К запросу потребуется приложить информацию и документы в подтверждение того, что компанию контролирует, например, россиянин без другого гражданства. В списке приложений есть и другие составляющие;</w:t>
                      </w:r>
                    </w:p>
                    <w:p w:rsidR="006734FD" w:rsidRPr="0017157F" w:rsidRDefault="006734FD" w:rsidP="006734FD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если будет техвозможность, запрос надо подать через Госуслуги. В этом случае документ нужно подписать, например, квалифицированной ЭП юрлица. Способы подачи бумажного экземпляра – лично или по почте;</w:t>
                      </w:r>
                    </w:p>
                    <w:p w:rsidR="006734FD" w:rsidRPr="0017157F" w:rsidRDefault="006734FD" w:rsidP="006734FD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Минцифры проверит компанию в течение 15 рабочих дней с даты получения запроса. Не позже года со дня, когда Минцифры направит уведомление о положительном результате проверки, юрлицо должно подать новый запрос. Если этого не сделать, доступ к системе приостановят.</w:t>
                      </w:r>
                    </w:p>
                    <w:p w:rsidR="006734FD" w:rsidRPr="00D745FB" w:rsidRDefault="006734FD" w:rsidP="00F5542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7396">
        <w:tab/>
      </w:r>
    </w:p>
    <w:p w:rsidR="00324743" w:rsidRPr="00324743" w:rsidRDefault="00BF508B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1406525</wp:posOffset>
                </wp:positionV>
                <wp:extent cx="1537335" cy="923290"/>
                <wp:effectExtent l="9525" t="6350" r="24765" b="22860"/>
                <wp:wrapNone/>
                <wp:docPr id="8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9232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71132" w:rsidRDefault="000F2CB8" w:rsidP="00D745F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="00B71132"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4550E" w:rsidRDefault="0004550E" w:rsidP="006734F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6734FD" w:rsidRPr="0017157F" w:rsidRDefault="006734FD" w:rsidP="006734F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Pr="0017157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Постановление Правительства РФ от 22.05.2025 N 702</w:t>
                              </w:r>
                            </w:hyperlink>
                          </w:p>
                          <w:p w:rsidR="002C701F" w:rsidRPr="000E5FED" w:rsidRDefault="002C701F" w:rsidP="006734F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766EB" w:rsidRPr="004366EC" w:rsidRDefault="00B766EB" w:rsidP="00BB1EB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41" style="position:absolute;margin-left:25.5pt;margin-top:110.75pt;width:121.05pt;height:72.7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ChYAIAAMcEAAAOAAAAZHJzL2Uyb0RvYy54bWysVFFv1DAMfkfiP0R5Z722ut12Wm+aNoaQ&#10;BkwMxHMuSduINA5O7nrj1+Ok69jYC0K0UmQ3zhd/9ueenR8Gy/YagwHX8PJowZl2EpRxXcO/frl+&#10;c8JZiMIpYcHpht/rwM83r1+djX6tK+jBKo2MQFxYj77hfYx+XRRB9noQ4Qi8drTZAg4ikotdoVCM&#10;hD7YolosjosRUHkEqUOgr1fTJt9k/LbVMn5q26Ajsw2n3GJeMa/btBabM7HuUPjeyIc0xD9kMQjj&#10;6NJHqCsRBduheQE1GIkQoI1HEoYC2tZInTkQm3LxB5u7XniduVBxgn8sU/h/sPLj/haZUQ2nRjkx&#10;UIs+U9GE66xm9apMBRp9WFPcnb/FRDH4G5DfA3Nw2VOcvkCEsddCUVo5vnh2IDmBjrLt+AEU4Ytd&#10;hFyrQ4tDAqQqsENuyf1jS/QhMkkfy2W9quslZ5L2Tqu6Os09K8R6Pu0xxHcaBpaMhiNln9HF/iZE&#10;yp5C55CcPVijro212cFue2mR7QXJ47pKbyJMR8LTMOvY2PC6XC0z8rO98HcQg4mkc2sGKvQiPZPy&#10;UtneOpVVGIWxk033W5fy01nBxCOXaUcQd70amTKJab08rUpODsm5Wk2gTNiO5lBG5AwhfjOxzyJK&#10;dX1B+OQ4vQ+EYUbP9J9cnLuZGjgJIR62h6yXcjlrYwvqnvpL9+Um0t+AjB7wJ2cjTVbDw4+dQM2Z&#10;fe9II2kMZwNnYzsbwkk62vDI2WRexmlcdx5N1xNymZk4uCAdtSa3OGlsyoKyTw5NS+bxMNlpHJ/6&#10;Oer3/2fzCwAA//8DAFBLAwQUAAYACAAAACEApz08Jd4AAAAKAQAADwAAAGRycy9kb3ducmV2Lnht&#10;bEyPwUrEMBiE74LvEH7Bm5smy5ZtbbqIIJ5E3PYBsk1syiZ/SpLtVp/eeNLjMMPMN81hdZYsOsTJ&#10;owC2KYBoHLyacBTQdy8PeyAxSVTSetQCvnSEQ3t708ha+St+6OWYRpJLMNZSgElprimNg9FOxo2f&#10;NWbv0wcnU5ZhpCrIay53lvKiKKmTE+YFI2f9bPRwPl6cgKVj3VvFy70z38GOrz1N/fldiPu79ekR&#10;SNJr+gvDL35GhzYznfwFVSRWwI7lK0kA52wHJAd4tWVATgK2ZVkBbRv6/0L7AwAA//8DAFBLAQIt&#10;ABQABgAIAAAAIQC2gziS/gAAAOEBAAATAAAAAAAAAAAAAAAAAAAAAABbQ29udGVudF9UeXBlc10u&#10;eG1sUEsBAi0AFAAGAAgAAAAhADj9If/WAAAAlAEAAAsAAAAAAAAAAAAAAAAALwEAAF9yZWxzLy5y&#10;ZWxzUEsBAi0AFAAGAAgAAAAhABQj8KFgAgAAxwQAAA4AAAAAAAAAAAAAAAAALgIAAGRycy9lMm9E&#10;b2MueG1sUEsBAi0AFAAGAAgAAAAhAKc9PCXeAAAACgEAAA8AAAAAAAAAAAAAAAAAugQAAGRycy9k&#10;b3ducmV2LnhtbFBLBQYAAAAABAAEAPMAAADFBQAAAAA=&#10;" fillcolor="#f2f2f2" strokecolor="#f2f2f2" strokeweight=".25pt">
                <v:shadow on="t" color="#868686"/>
                <v:textbox inset="0,0,0,0">
                  <w:txbxContent>
                    <w:p w:rsidR="00B71132" w:rsidRDefault="000F2CB8" w:rsidP="00D745F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="00B71132"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4550E" w:rsidRDefault="0004550E" w:rsidP="006734F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6734FD" w:rsidRPr="0017157F" w:rsidRDefault="006734FD" w:rsidP="006734F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4" w:history="1">
                        <w:r w:rsidRPr="0017157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Постановление Правительства РФ от 22.05.2025 N 702</w:t>
                        </w:r>
                      </w:hyperlink>
                    </w:p>
                    <w:p w:rsidR="002C701F" w:rsidRPr="000E5FED" w:rsidRDefault="002C701F" w:rsidP="006734FD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766EB" w:rsidRPr="004366EC" w:rsidRDefault="00B766EB" w:rsidP="00BB1EB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BF508B" w:rsidP="00324743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115570</wp:posOffset>
                </wp:positionV>
                <wp:extent cx="6962140" cy="635"/>
                <wp:effectExtent l="5080" t="8890" r="5080" b="9525"/>
                <wp:wrapNone/>
                <wp:docPr id="7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AE49E" id="AutoShape 459" o:spid="_x0000_s1026" type="#_x0000_t32" style="position:absolute;margin-left:-5.05pt;margin-top:9.1pt;width:548.2pt;height:.0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5nIgIAAD8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r8iJEk&#10;PYzo+eBUyIzS+dI3aNA2B79S7owvkZ7kq35R9LtFUpUtkQ0P7m9nDdGJj4juQvzGakizHz4rBj4E&#10;MoRunWrTe0joAzqFoZxvQ+EnhygcZstslqQwOwp32cM84JP8GqqNdZ+46pE3CmydIaJpXamkhOEr&#10;k4RE5PhinSdG8muAzyvVVnRd0EAn0VDg5Xw2DwFWdYL5S+9mTbMvO4OOxKsofCOLOzejDpIFsJYT&#10;thltR0R3sSF5Jz0elAZ0Rusikx/LeLlZbBbpJJ1lm0kaV9XkeVumk2ybPM6rh6osq+Snp5akeSsY&#10;49Kzu0o2Sf9OEuPjuYjtJtpbG6J79NAvIHv9B9Jhtn6cF2HsFTvvzHXmoNLgPL4o/wze78F+/+7X&#10;vwAAAP//AwBQSwMEFAAGAAgAAAAhADZmyvHdAAAACgEAAA8AAABkcnMvZG93bnJldi54bWxMj8FO&#10;wzAMhu9IvENkJC5oS9qJqZSm04TEgSPbJK5eY9pC41RNupY9PekJjvb/6ffnYjfbTlxo8K1jDcla&#10;gSCunGm51nA6vq4yED4gG+wck4Yf8rArb28KzI2b+J0uh1CLWMI+Rw1NCH0upa8asujXrieO2acb&#10;LIY4DrU0A06x3HYyVWorLbYcLzTY00tD1fdhtBrIj4+J2j/Z+vR2nR4+0uvX1B+1vr+b988gAs3h&#10;D4ZFP6pDGZ3ObmTjRadhlagkojHIUhALoLLtBsR52WxAloX8/0L5CwAA//8DAFBLAQItABQABgAI&#10;AAAAIQC2gziS/gAAAOEBAAATAAAAAAAAAAAAAAAAAAAAAABbQ29udGVudF9UeXBlc10ueG1sUEsB&#10;Ai0AFAAGAAgAAAAhADj9If/WAAAAlAEAAAsAAAAAAAAAAAAAAAAALwEAAF9yZWxzLy5yZWxzUEsB&#10;Ai0AFAAGAAgAAAAhAMAGPmciAgAAPwQAAA4AAAAAAAAAAAAAAAAALgIAAGRycy9lMm9Eb2MueG1s&#10;UEsBAi0AFAAGAAgAAAAhADZmyvHdAAAACgEAAA8AAAAAAAAAAAAAAAAAfAQAAGRycy9kb3ducmV2&#10;LnhtbFBLBQYAAAAABAAEAPMAAACGBQAAAAA=&#10;"/>
            </w:pict>
          </mc:Fallback>
        </mc:AlternateContent>
      </w: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page">
                  <wp:posOffset>2651760</wp:posOffset>
                </wp:positionH>
                <wp:positionV relativeFrom="page">
                  <wp:posOffset>4027170</wp:posOffset>
                </wp:positionV>
                <wp:extent cx="4640580" cy="328295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4FD" w:rsidRPr="0017157F" w:rsidRDefault="006734FD" w:rsidP="006734F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8" w:name="спец"/>
                            <w:r w:rsidRPr="0017157F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ФАС: ДОКУМЕНТЫ О СОВМЕСТИМОСТИ РАСХОДНИКОВ НЕ НУЖНО ТРЕБОВАТЬ В ЗАЯВКЕ НА УЧАСТИЕ В ГОСЗАКУПКЕ</w:t>
                            </w:r>
                          </w:p>
                          <w:bookmarkEnd w:id="8"/>
                          <w:p w:rsidR="00455114" w:rsidRPr="00EE6AE5" w:rsidRDefault="00455114" w:rsidP="00455114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08.8pt;margin-top:317.1pt;width:365.4pt;height:25.85pt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3WHtA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xFGnHRQogc6anQrRuQvTHqGXqXgdd+Dnx5hH8psQ1X9nSi/K8TFuiF8R2+kFENDSQX0fHPTfXZ1&#10;wlEGZDt8EhW8Q/ZaWKCxlp3JHWQDATqU6fFUGsOlhM0wCr1FDEclnF0GcZBYci5J59u9VPoDFR0y&#10;RoYllN6ik8Od0oYNSWcX8xgXBWtbW/6Wv9gAx2kH3oar5sywsNV8SrxkE2/i0AmDaOOEXp47N8U6&#10;dKLCXy7yy3y9zv1f5l0/TBtWVZSbZ2Zl+eGfVe6o8UkTJ20p0bLKwBlKSu6261aiAwFlF/azOYeT&#10;s5v7koZNAsTyKiQ/CL3bIHGKKF46YREunGTpxY7nJ7dJ5IVJmBcvQ7pjnP57SGjIcLIIFpOYzqRf&#10;xebZ721sJO2YhtnRsi7D8cmJpEaCG17Z0mrC2sl+lgpD/5wKKPdcaCtYo9FJrXrcjrY1/OXcCFtR&#10;PYKEpQCFgRhh8IHRCPkTowGGSIbVjz2RFKP2I4c2MBNnNuRsbGeD8BKuZlhjNJlrPU2mfS/ZrgHk&#10;qdG4uIFWqZlVsempicWxwWAw2GCOQ8xMnuf/1us8ale/AQAA//8DAFBLAwQUAAYACAAAACEAt2eq&#10;xeEAAAAMAQAADwAAAGRycy9kb3ducmV2LnhtbEyPwU7DMAyG70i8Q2QkbiztKKXrmk4TghMSoiuH&#10;HdPGa6M1Tmmyrbw92QmOtj/9/v5iM5uBnXFy2pKAeBEBQ2qt0tQJ+KrfHjJgzktScrCEAn7Qwaa8&#10;vSlkruyFKjzvfMdCCLlcCui9H3POXdujkW5hR6RwO9jJSB/GqeNqkpcQbga+jKKUG6kpfOjliC89&#10;tsfdyQjY7ql61d8fzWd1qHRdryJ6T49C3N/N2zUwj7P/g+GqH9ShDE6NPZFybBCQxM9pQAWkj8kS&#10;2JWIkywB1oRV9rQCXhb8f4nyFwAA//8DAFBLAQItABQABgAIAAAAIQC2gziS/gAAAOEBAAATAAAA&#10;AAAAAAAAAAAAAAAAAABbQ29udGVudF9UeXBlc10ueG1sUEsBAi0AFAAGAAgAAAAhADj9If/WAAAA&#10;lAEAAAsAAAAAAAAAAAAAAAAALwEAAF9yZWxzLy5yZWxzUEsBAi0AFAAGAAgAAAAhABFjdYe0AgAA&#10;sgUAAA4AAAAAAAAAAAAAAAAALgIAAGRycy9lMm9Eb2MueG1sUEsBAi0AFAAGAAgAAAAhALdnqsXh&#10;AAAADAEAAA8AAAAAAAAAAAAAAAAADgUAAGRycy9kb3ducmV2LnhtbFBLBQYAAAAABAAEAPMAAAAc&#10;BgAAAAA=&#10;" filled="f" stroked="f">
                <v:textbox inset="0,0,0,0">
                  <w:txbxContent>
                    <w:p w:rsidR="006734FD" w:rsidRPr="0017157F" w:rsidRDefault="006734FD" w:rsidP="006734F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9" w:name="спец"/>
                      <w:r w:rsidRPr="0017157F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ФАС: ДОКУМЕНТЫ О СОВМЕСТИМОСТИ РАСХОДНИКОВ НЕ НУЖНО ТРЕБОВАТЬ В ЗАЯВКЕ НА УЧАСТИЕ В ГОСЗАКУПКЕ</w:t>
                      </w:r>
                    </w:p>
                    <w:bookmarkEnd w:id="9"/>
                    <w:p w:rsidR="00455114" w:rsidRPr="00EE6AE5" w:rsidRDefault="00455114" w:rsidP="00455114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page">
                  <wp:posOffset>180975</wp:posOffset>
                </wp:positionH>
                <wp:positionV relativeFrom="page">
                  <wp:posOffset>4074795</wp:posOffset>
                </wp:positionV>
                <wp:extent cx="1823085" cy="1212850"/>
                <wp:effectExtent l="0" t="0" r="0" b="0"/>
                <wp:wrapNone/>
                <wp:docPr id="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ADA" w:rsidRPr="00A56B9E" w:rsidRDefault="00760ADA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Специалисту по закупкам (заказчикам и участникам по Закону N </w:t>
                            </w:r>
                            <w:r w:rsidR="00D745FB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44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-ФЗ)</w:t>
                            </w:r>
                          </w:p>
                          <w:p w:rsidR="00201E77" w:rsidRPr="00C066C7" w:rsidRDefault="00201E77" w:rsidP="00201E77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4.25pt;margin-top:320.85pt;width:143.55pt;height:95.5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OMugIAALwFAAAOAAAAZHJzL2Uyb0RvYy54bWysVNtunDAQfa/Uf7D8TrjEuwEUNkqWpaqU&#10;XqSkH+AFs1gFm9rehTTqv3ds9pbkpWrLA/JlfObMzJm5vhm7Fu2Y0lyKDIcXAUZMlLLiYpPhb4+F&#10;F2OkDRUVbaVgGX5iGt8s3r+7HvqURbKRbcUUAhCh06HPcGNMn/q+LhvWUX0heybgspaqowa2auNX&#10;ig6A3rV+FARzf5Cq6pUsmdZwmk+XeOHw65qV5ktda2ZQm2HgZtxfuf/a/v3FNU03ivYNL/c06F+w&#10;6CgX4PQIlVND0VbxN1AdL5XUsjYXpex8Wde8ZC4GiCYMXkXz0NCeuVggObo/pkn/P9jy8+6rQrzK&#10;8AwjQTso0SMbDbqTI7qMiM3P0OsUzB56MDQjXECdXay6v5fld42EXDZUbNitUnJoGK2AX2hf+mdP&#10;JxxtQdbDJ1mBI7o10gGNteps8iAdCNChTk/H2lgypXUZR5dBDCRLuAujMIpnrno+TQ/Pe6XNByY7&#10;ZBcZVlB8B09399pYOjQ9mFhvQha8bZ0AWvHiAAynE3AOT+2dpeHq+ZwEySpexcQj0XzlkSDPvdti&#10;Sbx5EV7N8st8uczDX9ZvSNKGVxUT1s1BWyH5s9rtVT6p4qguLVteWThLSavNetkqtKOg7cJ9Lulw&#10;czLzX9JwSYBYXoUURiS4ixKvmMdXHinIzEuugtgLwuQumQckIXnxMqR7Lti/h4SGDCezaDap6UT6&#10;VWyB+97GRtOOG5geLe8yHB+NaGo1uBKVK62hvJ3WZ6mw9E+pgHIfCu0Ua0U6ydWM69E1Rzg/dMJa&#10;Vk+gYSVBYSBUGH2waKT6idEAYyTD+seWKoZR+1FAHyQhIXbuuA0s1Pnp+nBKRQkQGTYYTculmWbU&#10;tld804CHqeOEvIWeqblTs22uic2+02BEuKD248zOoPO9szoN3cVvAAAA//8DAFBLAwQUAAYACAAA&#10;ACEAvA5pAt8AAAAKAQAADwAAAGRycy9kb3ducmV2LnhtbEyPQU7DMBBF90jcwRokdtRJStMozaQC&#10;JLoqCwoHmMZuHIjtyHabpKfHrGA5+k//v6m2k+7ZRTrfWYOQLhJg0jRWdKZF+Px4fSiA+UBGUG+N&#10;RJilh219e1NRKexo3uXlEFoWS4wvCUGFMJSc+0ZJTX5hB2lidrJOU4ina7lwNMZy3fMsSXKuqTNx&#10;QdEgX5Rsvg9njaCv6dXtifTXbs5oHGa1e9s/I97fTU8bYEFO4Q+GX/2oDnV0OtqzEZ71CFmxiiRC&#10;/piugUVgma5yYEeEYpmtgdcV//9C/QMAAP//AwBQSwECLQAUAAYACAAAACEAtoM4kv4AAADhAQAA&#10;EwAAAAAAAAAAAAAAAAAAAAAAW0NvbnRlbnRfVHlwZXNdLnhtbFBLAQItABQABgAIAAAAIQA4/SH/&#10;1gAAAJQBAAALAAAAAAAAAAAAAAAAAC8BAABfcmVscy8ucmVsc1BLAQItABQABgAIAAAAIQCLYZOM&#10;ugIAALwFAAAOAAAAAAAAAAAAAAAAAC4CAABkcnMvZTJvRG9jLnhtbFBLAQItABQABgAIAAAAIQC8&#10;DmkC3wAAAAoBAAAPAAAAAAAAAAAAAAAAABQFAABkcnMvZG93bnJldi54bWxQSwUGAAAAAAQABADz&#10;AAAAIAYAAAAA&#10;" filled="f" stroked="f">
                <v:textbox inset=",0,,0">
                  <w:txbxContent>
                    <w:p w:rsidR="00760ADA" w:rsidRPr="00A56B9E" w:rsidRDefault="00760ADA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Специалисту по закупкам (заказчикам и участникам по Закону N </w:t>
                      </w:r>
                      <w:r w:rsidR="00D745FB">
                        <w:rPr>
                          <w:b/>
                          <w:color w:val="FFFFFF"/>
                          <w:sz w:val="26"/>
                          <w:szCs w:val="26"/>
                        </w:rPr>
                        <w:t>44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-ФЗ)</w:t>
                      </w:r>
                    </w:p>
                    <w:p w:rsidR="00201E77" w:rsidRPr="00C066C7" w:rsidRDefault="00201E77" w:rsidP="00201E77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DC486F" w:rsidRDefault="00BF508B" w:rsidP="00455114">
      <w:pPr>
        <w:tabs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page">
                  <wp:posOffset>2295525</wp:posOffset>
                </wp:positionH>
                <wp:positionV relativeFrom="page">
                  <wp:posOffset>4521835</wp:posOffset>
                </wp:positionV>
                <wp:extent cx="5158105" cy="1567180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105" cy="156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114" w:rsidRDefault="00455114" w:rsidP="004551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6734FD" w:rsidRPr="0017157F" w:rsidRDefault="006734FD" w:rsidP="006734FD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ФАС дала пояснения по требованиям к содержанию и составу заявки на участие в закупке по Закону N 44-ФЗ.</w:t>
                            </w:r>
                          </w:p>
                          <w:p w:rsidR="00455114" w:rsidRPr="00D745FB" w:rsidRDefault="00455114" w:rsidP="004551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6734FD" w:rsidRPr="0017157F" w:rsidRDefault="006734FD" w:rsidP="006734FD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 извещении не следует устанавливать требование к участникам предоставлять информацию или документы, которые подтверждают совместимость расходников с техникой заказчика. Это ограничивает число потенциальных участников закупки и противоречит Закону N 44-ФЗ.</w:t>
                            </w:r>
                          </w:p>
                          <w:p w:rsidR="0004550E" w:rsidRPr="00D745FB" w:rsidRDefault="0004550E" w:rsidP="00D745FB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80.75pt;margin-top:356.05pt;width:406.15pt;height:123.4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7wuAIAALcFAAAOAAAAZHJzL2Uyb0RvYy54bWysVNuOmzAQfa/Uf7D8zoJTkwW0ZLUbQlVp&#10;e5F2+wEOmGAVbGo7Iduq/96xyWUvL1VbHqxhPD5zOzNX1/u+QzuujVAyx+QiwojLStVCbnL89aEM&#10;EoyMZbJmnZI8x4/c4OvF2zdX45DxmWpVV3ONAESabBxy3Fo7ZGFoqpb3zFyogUu4bJTumYVfvQlr&#10;zUZA77twFkXzcFS6HrSquDGgLaZLvPD4TcMr+7lpDLeoyzHEZv2p/bl2Z7i4YtlGs6EV1SEM9hdR&#10;9ExIcHqCKphlaKvFK6heVFoZ1diLSvWhahpRcZ8DZEOiF9nct2zgPhcojhlOZTL/D7b6tPuikahz&#10;TDGSrIcWPfC9Rbdqjwh15RkHk4HV/QB2dg96aLNP1Qx3qvpmkFTLlskNv9FajS1nNYRH3MvwydMJ&#10;xziQ9fhR1eCHba3yQPtG9652UA0E6NCmx1NrXCwVKGMSJySKMargjsTzS5L45oUsOz4ftLHvueqR&#10;E3Ksofcenu3ujHXhsOxo4rxJVYqu8/3v5DMFGE4acA5P3Z0Lw7fzZxqlq2SV0IDO5quARkUR3JRL&#10;GsxLchkX74rlsiC/nF9Cs1bUNZfOzZFahP5Z6w4kn0hxIpdRnagdnAvJ6M162Wm0Y0Dt0n++6HBz&#10;Ngufh+GLALm8SInMaHQ7S4NynlwGtKRxkF5GSRCR9DadRzSlRfk8pTsh+b+nhMYcp/Esnth0DvpF&#10;bpH/XufGsl5YWB6d6HOcnIxY5ji4krVvrWWim+QnpXDhn0sB7T422jPWkXSiq92v9342SHKchLWq&#10;H4HDWgHDgKiw+UBolf6B0QhbJMfm+5ZpjlH3QcIcuJVzFLQXUkIpaNdHLZMVPM+xxWgSl3ZaT9tB&#10;i00L6NO0SXUD89IIz2Q3WFMkhymD7eATOmwyt36e/nur875d/AYAAP//AwBQSwMEFAAGAAgAAAAh&#10;AFTibijjAAAADAEAAA8AAABkcnMvZG93bnJldi54bWxMj8tOwzAQRfdI/IM1SOyo41Z9hTgVry4A&#10;iaotQrBzkyGJsMdR7LaBr2e6guVoju49N1v0zooDdqHxpEENEhBIhS8bqjS8bpdXMxAhGiqN9YQa&#10;vjHAIj8/y0xa+iOt8bCJleAQCqnRUMfYplKGokZnwsC3SPz79J0zkc+ukmVnjhzurBwmyUQ60xA3&#10;1KbFuxqLr83ecQnhrXx0fvVknz/u3x9e1j9vy17ry4v+5hpExD7+wXDSZ3XI2Wnn91QGYTWMJmrM&#10;qIapGioQJ0JNR7xmp2E+ns1B5pn8PyL/BQAA//8DAFBLAQItABQABgAIAAAAIQC2gziS/gAAAOEB&#10;AAATAAAAAAAAAAAAAAAAAAAAAABbQ29udGVudF9UeXBlc10ueG1sUEsBAi0AFAAGAAgAAAAhADj9&#10;If/WAAAAlAEAAAsAAAAAAAAAAAAAAAAALwEAAF9yZWxzLy5yZWxzUEsBAi0AFAAGAAgAAAAhADK8&#10;HvC4AgAAtwUAAA4AAAAAAAAAAAAAAAAALgIAAGRycy9lMm9Eb2MueG1sUEsBAi0AFAAGAAgAAAAh&#10;AFTibijjAAAADAEAAA8AAAAAAAAAAAAAAAAAEgUAAGRycy9kb3ducmV2LnhtbFBLBQYAAAAABAAE&#10;APMAAAAiBgAAAAA=&#10;" filled="f" stroked="f">
                <v:textbox inset="0,0,,0">
                  <w:txbxContent>
                    <w:p w:rsidR="00455114" w:rsidRDefault="00455114" w:rsidP="004551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6734FD" w:rsidRPr="0017157F" w:rsidRDefault="006734FD" w:rsidP="006734FD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ФАС дала пояснения по требованиям к содержанию и составу заявки на участие в закупке по Закону N 44-ФЗ.</w:t>
                      </w:r>
                    </w:p>
                    <w:p w:rsidR="00455114" w:rsidRPr="00D745FB" w:rsidRDefault="00455114" w:rsidP="004551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6734FD" w:rsidRPr="0017157F" w:rsidRDefault="006734FD" w:rsidP="006734FD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в извещении не следует устанавливать требование к участникам предоставлять информацию или документы, которые подтверждают совместимость расходников с техникой заказчика. Это ограничивает число потенциальных участников закупки и противоречит Закону N 44-ФЗ.</w:t>
                      </w:r>
                    </w:p>
                    <w:p w:rsidR="0004550E" w:rsidRPr="00D745FB" w:rsidRDefault="0004550E" w:rsidP="00D745FB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5114"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760ADA" w:rsidRDefault="00BF508B" w:rsidP="00760ADA">
      <w:pPr>
        <w:shd w:val="clear" w:color="auto" w:fill="FFFFFF" w:themeFill="background1"/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5401945</wp:posOffset>
                </wp:positionV>
                <wp:extent cx="1668145" cy="726440"/>
                <wp:effectExtent l="7620" t="10795" r="29210" b="24765"/>
                <wp:wrapNone/>
                <wp:docPr id="3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7264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455114" w:rsidRDefault="00455114" w:rsidP="00201E7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60ADA" w:rsidRDefault="00760ADA" w:rsidP="00201E7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55114" w:rsidRPr="004366EC" w:rsidRDefault="006734FD" w:rsidP="006734F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Pr="0017157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Письмо ФАС России от 29.05.2025 N </w:t>
                              </w:r>
                              <w:bookmarkStart w:id="10" w:name="_Hlk199928261"/>
                              <w:r w:rsidRPr="0017157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ГР/48883/25</w:t>
                              </w:r>
                              <w:bookmarkEnd w:id="10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045" style="position:absolute;left:0;text-align:left;margin-left:20.1pt;margin-top:425.35pt;width:131.35pt;height:57.2pt;z-index:-2513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FmrYQIAAMcEAAAOAAAAZHJzL2Uyb0RvYy54bWysVNtu2zAMfR+wfxD0vjpOc6tRpyjadRiw&#10;S7Fu2LMiybYwWdIoJU739aPopJf1ZRhmAwJlkUc85KHPL/a9ZTsN0XhX8/Jkwpl20ivj2pp/+3rz&#10;ZsVZTMIpYb3TNb/XkV+sX786H0Klp77zVmlgCOJiNYSadymFqiii7HQv4okP2uFh46EXCbfQFgrE&#10;gOi9LaaTyaIYPKgAXuoY8ev1eMjXhN80WqbPTRN1YrbmmFuiFWjd5LVYn4uqBRE6Iw9piH/IohfG&#10;4aUPUNciCbYF8wKqNxJ89E06kb4vfNMYqYkDsiknf7C560TQxAWLE8NDmeL/g5WfdrfAjKr5KWdO&#10;9NiiL1g04Vqr2Wy+zAUaQqzQ7y7cQqYYwwcvf0Tm/FWHfvoSwA+dFgrTKrN/8SwgbyKGss3w0SvE&#10;F9vkqVb7BvoMiFVge2rJ/UNL9D4xiR/LxWJVzuacSTxbThezGfWsENUxOkBM77TvWTZqDpg9oYvd&#10;h5hyNqI6ulD23hp1Y6ylDbSbKwtsJ1AeN9P8EgEk+dTNOjZggcrlnJCfncW/g+hNQp1b09d8NcnP&#10;qLxctrdOkQqTMHa0MWXrcn6aFIw8qExbhLjr1MCUyUxP52fTkuMG5TxdjqBM2BbnUCbgDHz6blJH&#10;Isp1fUF4tcjvgbA/olPFnlxM3cwNHIWQ9ps96aU8y5G5uxuv7rG/eB81Ef8GaHQefnE24GTVPP7c&#10;CtCc2fcONZLH8GjA0dgcDeEkhtY8cTaaV2kc120A03aIXBIT5y9RR42hFj9mcVAfTgvxOEx2Hsen&#10;e/J6/P+sfwMAAP//AwBQSwMEFAAGAAgAAAAhAFA0eUHfAAAACgEAAA8AAABkcnMvZG93bnJldi54&#10;bWxMj8tOwzAQRfdI/IM1SOyonUBDEjKpEBJihRBNPsCNTRzVj8h208DXY1Z0ObpH955pdqvRZJE+&#10;TM4iZBsGRNrBicmOCH33elcCCZFbwbWzEuFbBti111cNr4U720+57ONIUokNNUdQMc41pWFQ0vCw&#10;cbO0Kfty3vCYTj9S4fk5lRtNc8YKavhk04Lis3xRcjjuTwZh6bLuvcqL0qgfr8e3nsb++IF4e7M+&#10;PwGJco3/MPzpJ3Vok9PBnawIRCM8sDyRCOWWPQJJwD3LKyAHhKrYZkDbhl6+0P4CAAD//wMAUEsB&#10;Ai0AFAAGAAgAAAAhALaDOJL+AAAA4QEAABMAAAAAAAAAAAAAAAAAAAAAAFtDb250ZW50X1R5cGVz&#10;XS54bWxQSwECLQAUAAYACAAAACEAOP0h/9YAAACUAQAACwAAAAAAAAAAAAAAAAAvAQAAX3JlbHMv&#10;LnJlbHNQSwECLQAUAAYACAAAACEAtVhZq2ECAADHBAAADgAAAAAAAAAAAAAAAAAuAgAAZHJzL2Uy&#10;b0RvYy54bWxQSwECLQAUAAYACAAAACEAUDR5Qd8AAAAKAQAADwAAAAAAAAAAAAAAAAC7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455114" w:rsidRDefault="00455114" w:rsidP="00201E7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60ADA" w:rsidRDefault="00760ADA" w:rsidP="00201E7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55114" w:rsidRPr="004366EC" w:rsidRDefault="006734FD" w:rsidP="006734F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6" w:history="1">
                        <w:r w:rsidRPr="0017157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Письмо ФАС России от 29.05.2025 N </w:t>
                        </w:r>
                        <w:bookmarkStart w:id="11" w:name="_Hlk199928261"/>
                        <w:r w:rsidRPr="0017157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ГР/48883/25</w:t>
                        </w:r>
                        <w:bookmarkEnd w:id="11"/>
                      </w:hyperlink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E6AE5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BF508B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page">
                  <wp:posOffset>168910</wp:posOffset>
                </wp:positionH>
                <wp:positionV relativeFrom="page">
                  <wp:posOffset>6332220</wp:posOffset>
                </wp:positionV>
                <wp:extent cx="1823085" cy="595630"/>
                <wp:effectExtent l="0" t="0" r="0" b="0"/>
                <wp:wrapNone/>
                <wp:docPr id="56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4FD" w:rsidRDefault="006734FD" w:rsidP="00D745F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D745FB" w:rsidRPr="00A56B9E" w:rsidRDefault="00D745FB" w:rsidP="00D745F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Кадровику</w:t>
                            </w:r>
                          </w:p>
                          <w:p w:rsidR="00D745FB" w:rsidRPr="00C066C7" w:rsidRDefault="00D745FB" w:rsidP="00D745F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3.3pt;margin-top:498.6pt;width:143.55pt;height:46.9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2ZquQIAALwFAAAOAAAAZHJzL2Uyb0RvYy54bWysVNtunDAQfa/Uf7D8TrgsE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jmKMOOmhR4900uhOTGgRhKZA46Ay8HsYwFNPYIBG22TVcC+qbwpxsWoJ39JbKcXYUlIDQd/cdC+u&#10;zjjKgGzGj6KGQGSnhQWaGtmb6kE9EKBDo55OzTFkKhMyCRZeEmFUgS1Ko3hhu+eS7Hh7kEq/p6JH&#10;ZpFjCc236GR/r7RhQ7KjiwnGRcm6zgqg488OwHE+gdhw1dgMC9vPn6mXrpN1EjphEK+d0CsK57Zc&#10;hU5c+tdRsShWq8L/ZeL6YdayuqbchDlqyw//rHcHlc+qOKlLiY7VBs5QUnK7WXUS7Qlou7SfrTlY&#10;zm7ucxq2CJDLi5T8IPTugtQp4+TaCcswctJrL3E8P71LYy9Mw6J8ntI94/TfU0JjjtMoiGYxnUm/&#10;yM2z3+vcSNYzDdOjY32Ok5MTyYwE17y2rdWEdfP6ohSG/rkU0O5jo61gjUZnteppM9nHEVg5GzVv&#10;RP0EEpYCFAY6hdEHi1bIHxiNMEZyrL7viKQYdR84PIPUD0Mzd+wGFvLydHM8JbwCiBxrjOblSs8z&#10;ajdItm0hwvzguLiFJ9Mwq+Yzm8NDgxFhkzqMMzODLvfW6zx0l78BAAD//wMAUEsDBBQABgAIAAAA&#10;IQDa+Cc/3wAAAAsBAAAPAAAAZHJzL2Rvd25yZXYueG1sTI9BTsMwEEX3SNzBGiR21E4qpSTEqQCJ&#10;rsqCwgGm8RAHYjuy3Sbp6TErWI7+0/9v6u1sBnYmH3pnJWQrAYxs61RvOwkf7y9398BCRKtwcJYk&#10;LBRg21xf1VgpN9k3Oh9ix1KJDRVK0DGOFeeh1WQwrNxINmWfzhuM6fQdVx6nVG4GngtRcIO9TQsa&#10;R3rW1H4fTkaCuWQXv0c0X7slx2lc9O51/yTl7c38+AAs0hz/YPjVT+rQJKejO1kV2CAhL4pESijL&#10;TQ4sAetsvQF2TKQoMwG8qfn/H5ofAAAA//8DAFBLAQItABQABgAIAAAAIQC2gziS/gAAAOEBAAAT&#10;AAAAAAAAAAAAAAAAAAAAAABbQ29udGVudF9UeXBlc10ueG1sUEsBAi0AFAAGAAgAAAAhADj9If/W&#10;AAAAlAEAAAsAAAAAAAAAAAAAAAAALwEAAF9yZWxzLy5yZWxzUEsBAi0AFAAGAAgAAAAhAGLXZmq5&#10;AgAAvAUAAA4AAAAAAAAAAAAAAAAALgIAAGRycy9lMm9Eb2MueG1sUEsBAi0AFAAGAAgAAAAhANr4&#10;Jz/fAAAACwEAAA8AAAAAAAAAAAAAAAAAEwUAAGRycy9kb3ducmV2LnhtbFBLBQYAAAAABAAEAPMA&#10;AAAfBgAAAAA=&#10;" filled="f" stroked="f">
                <v:textbox inset=",0,,0">
                  <w:txbxContent>
                    <w:p w:rsidR="006734FD" w:rsidRDefault="006734FD" w:rsidP="00D745FB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D745FB" w:rsidRPr="00A56B9E" w:rsidRDefault="00D745FB" w:rsidP="00D745FB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Кадровику</w:t>
                      </w:r>
                    </w:p>
                    <w:p w:rsidR="00D745FB" w:rsidRPr="00C066C7" w:rsidRDefault="00D745FB" w:rsidP="00D745FB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page">
                  <wp:posOffset>2719705</wp:posOffset>
                </wp:positionH>
                <wp:positionV relativeFrom="page">
                  <wp:posOffset>6367145</wp:posOffset>
                </wp:positionV>
                <wp:extent cx="4640580" cy="328295"/>
                <wp:effectExtent l="0" t="0" r="0" b="0"/>
                <wp:wrapNone/>
                <wp:docPr id="5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4FD" w:rsidRPr="0017157F" w:rsidRDefault="006734FD" w:rsidP="006734F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12" w:name="кадр"/>
                            <w:r w:rsidRPr="0017157F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РАБОТА НЕСОВЕРШЕННОЛЕТНИХ В СВОБОДНОЕ ОТ УЧЕБЫ ВРЕМЯ: МИНТРУД ОБНОВИЛ РЕКОМЕНДАЦИИ</w:t>
                            </w:r>
                          </w:p>
                          <w:bookmarkEnd w:id="12"/>
                          <w:p w:rsidR="006734FD" w:rsidRPr="0017157F" w:rsidRDefault="006734FD" w:rsidP="006734FD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D745FB" w:rsidRPr="00D745FB" w:rsidRDefault="00D745FB" w:rsidP="00D745FB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14.15pt;margin-top:501.35pt;width:365.4pt;height:25.85pt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XrtAIAALM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RRpx00KNHOmp0J0bkR6Y+Q69ScHvowVGPsA99trmq/l6U3xXiYtUQvqW3UoqhoaQCfr656b64&#10;OuEoA7IZPokK4pCdFhZorGVnigflQIAOfXo69sZwKWEzXIReFMNRCWeXQRwklpxL0vl2L5X+QEWH&#10;jJFhCb236GR/r7RhQ9LZxQTjomBta/vf8rMNcJx2IDZcNWeGhW3nc+Il63gdh04YLNZO6OW5c1us&#10;QmdR+FdRfpmvVrn/y8T1w7RhVUW5CTNLyw//rHUHkU+iOIpLiZZVBs5QUnK7WbUS7QlIu7CfrTmc&#10;nNzccxq2CJDLq5T8IPTugsQpFvGVExZh5CRXXux4fnKXLLwwCfPiPKV7xum/p4SGDCdREE1iOpF+&#10;lZtnv7e5kbRjGoZHy7oMx0cnkhoJrnllW6sJayf7RSkM/VMpoN1zo61gjUYntepxM9q3EdhBYdS8&#10;EdUTSFgKUBiIESYfGI2QPzEaYIpkWP3YEUkxaj9yeAZm5MyGnI3NbBBewtUMa4wmc6Wn0bTrJds2&#10;gDw9NC5u4anUzKr4xOLwwGAy2GQOU8yMnpf/1us0a5e/AQAA//8DAFBLAwQUAAYACAAAACEAQ8Vm&#10;yOIAAAAOAQAADwAAAGRycy9kb3ducmV2LnhtbEyPwU7DMAyG70i8Q2Qkbixp6cZWmk4TghMSWlcO&#10;HNPGa6s1Tmmyrbw96QmO9v/p9+dsO5meXXB0nSUJ0UIAQ6qt7qiR8Fm+PayBOa9Iq94SSvhBB9v8&#10;9iZTqbZXKvBy8A0LJeRSJaH1fkg5d3WLRrmFHZBCdrSjUT6MY8P1qK6h3PQ8FmLFjeooXGjVgC8t&#10;1qfD2UjYfVHx2n1/VPviWHRluRH0vjpJeX837Z6BeZz8HwyzflCHPDhV9kzasV5CEq8fAxoCIeIn&#10;YDMSLTcRsGreLZMEeJ7x/2/kvwAAAP//AwBQSwECLQAUAAYACAAAACEAtoM4kv4AAADhAQAAEwAA&#10;AAAAAAAAAAAAAAAAAAAAW0NvbnRlbnRfVHlwZXNdLnhtbFBLAQItABQABgAIAAAAIQA4/SH/1gAA&#10;AJQBAAALAAAAAAAAAAAAAAAAAC8BAABfcmVscy8ucmVsc1BLAQItABQABgAIAAAAIQAR6yXrtAIA&#10;ALMFAAAOAAAAAAAAAAAAAAAAAC4CAABkcnMvZTJvRG9jLnhtbFBLAQItABQABgAIAAAAIQBDxWbI&#10;4gAAAA4BAAAPAAAAAAAAAAAAAAAAAA4FAABkcnMvZG93bnJldi54bWxQSwUGAAAAAAQABADzAAAA&#10;HQYAAAAA&#10;" filled="f" stroked="f">
                <v:textbox inset="0,0,0,0">
                  <w:txbxContent>
                    <w:p w:rsidR="006734FD" w:rsidRPr="0017157F" w:rsidRDefault="006734FD" w:rsidP="006734F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3" w:name="кадр"/>
                      <w:r w:rsidRPr="0017157F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РАБОТА НЕСОВЕРШЕННОЛЕТНИХ В СВОБОДНОЕ ОТ УЧЕБЫ ВРЕМЯ: МИНТРУД ОБНОВИЛ РЕКОМЕНДАЦИИ</w:t>
                      </w:r>
                    </w:p>
                    <w:bookmarkEnd w:id="13"/>
                    <w:p w:rsidR="006734FD" w:rsidRPr="0017157F" w:rsidRDefault="006734FD" w:rsidP="006734FD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D745FB" w:rsidRPr="00D745FB" w:rsidRDefault="00D745FB" w:rsidP="00D745FB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117475</wp:posOffset>
                </wp:positionV>
                <wp:extent cx="6962140" cy="635"/>
                <wp:effectExtent l="11430" t="10160" r="8255" b="8255"/>
                <wp:wrapNone/>
                <wp:docPr id="2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80D24" id="AutoShape 453" o:spid="_x0000_s1026" type="#_x0000_t32" style="position:absolute;margin-left:9.7pt;margin-top:9.25pt;width:548.2pt;height:.0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Vb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lls6lv0KBtDn6l3BlfIj3JV/2s6HeLpCpbIhse3N/OGqITHxHdhfiN1ZBmP3xRDHwI&#10;ZAjdOtWm95DQB3QKQznfhsJPDlE4nC/naZLB7CjczaezgE/ya6g21n3mqkfeKLB1hoimdaWSEoav&#10;TBISkeOzdZ4Yya8BPq9UW9F1QQOdREOBl7N0FgKs6gTzl97NmmZfdgYdiVdR+EYWd25GHSQLYC0n&#10;bDPajojuYkPyTno8KA3ojNZFJj+W8XKz2CyySZbON5MsrqrJ07bMJvNt8mlWTauyrJKfnlqS5a1g&#10;jEvP7irZJPs7SYyP5yK2m2hvbYju0UO/gOz1H0iH2fpxXoSxV+y8M9eZg0qD8/ii/DN4vwf7/btf&#10;/wIAAP//AwBQSwMEFAAGAAgAAAAhANP1AMLbAAAACQEAAA8AAABkcnMvZG93bnJldi54bWxMT01v&#10;gkAQvTfxP2zGpJemLphilLIYY+Khx6pJrys7BZSdJewi1F/f4dSeJm/ey/vItqNtxB07XztSEC8i&#10;EEiFMzWVCs6nw+sahA+ajG4coYIf9LDNZ0+ZTo0b6BPvx1AKNiGfagVVCG0qpS8qtNovXIvE3Lfr&#10;rA4Mu1KaTg9sbhu5jKKVtLomTqh0i/sKi9uxtwrQ90kc7Ta2PH88hpev5eM6tCelnufj7h1EwDH8&#10;iWGqz9Uh504X15PxomG8eWMl33UCYuLjOOEtl+mzApln8v+C/BcAAP//AwBQSwECLQAUAAYACAAA&#10;ACEAtoM4kv4AAADhAQAAEwAAAAAAAAAAAAAAAAAAAAAAW0NvbnRlbnRfVHlwZXNdLnhtbFBLAQIt&#10;ABQABgAIAAAAIQA4/SH/1gAAAJQBAAALAAAAAAAAAAAAAAAAAC8BAABfcmVscy8ucmVsc1BLAQIt&#10;ABQABgAIAAAAIQDbYEVbIgIAAD8EAAAOAAAAAAAAAAAAAAAAAC4CAABkcnMvZTJvRG9jLnhtbFBL&#10;AQItABQABgAIAAAAIQDT9QDC2wAAAAkBAAAPAAAAAAAAAAAAAAAAAHwEAABkcnMvZG93bnJldi54&#10;bWxQSwUGAAAAAAQABADzAAAAhAUAAAAA&#10;"/>
            </w:pict>
          </mc:Fallback>
        </mc:AlternateConten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BF508B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page">
                  <wp:posOffset>2259965</wp:posOffset>
                </wp:positionH>
                <wp:positionV relativeFrom="page">
                  <wp:posOffset>6881495</wp:posOffset>
                </wp:positionV>
                <wp:extent cx="5158105" cy="3470910"/>
                <wp:effectExtent l="0" t="0" r="0" b="0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105" cy="347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5FB" w:rsidRDefault="00D745FB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6734FD" w:rsidRPr="0017157F" w:rsidRDefault="006734FD" w:rsidP="006734FD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Методические рекомендации содержат перечень работ для несовершеннолетних с учетом ограничений, установленных трудовым законодательство</w:t>
                            </w:r>
                            <w:bookmarkStart w:id="14" w:name="_GoBack"/>
                            <w:bookmarkEnd w:id="14"/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 РФ, и перечень примерных должностных инструкций по отдельным работам.</w:t>
                            </w:r>
                          </w:p>
                          <w:p w:rsidR="00D745FB" w:rsidRPr="00D745FB" w:rsidRDefault="00D745FB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6734FD" w:rsidRPr="0017157F" w:rsidRDefault="006734FD" w:rsidP="006734FD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работодатели могут содействовать трудоустройству несовершеннолетних родственников своих сотрудников. При этом такие кандидаты должны соответствовать требованиям вакансий и успешно проходить процедуры отбора. Кроме того, нужно учитывать ограничения по совместной деятельности родственников в ряде организаций;</w:t>
                            </w:r>
                          </w:p>
                          <w:p w:rsidR="006734FD" w:rsidRPr="0017157F" w:rsidRDefault="006734FD" w:rsidP="006734FD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важно разъяснять родителям особенности трудового законодательства, которые касаются несовершеннолетних, информировать их о мерах соцподдержки и гарантиях для работников;</w:t>
                            </w:r>
                          </w:p>
                          <w:p w:rsidR="006734FD" w:rsidRPr="0017157F" w:rsidRDefault="006734FD" w:rsidP="006734FD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добавили раздел об информационной безопасности несовершеннолетних. Советуют, в частности, установить четкие правила работы с соцсетями и коммуникационными платформами. Это нужно для минимизации рисков негативного влияния на имидж компании и психическое здоровье подростков;</w:t>
                            </w:r>
                          </w:p>
                          <w:p w:rsidR="006734FD" w:rsidRPr="0017157F" w:rsidRDefault="006734FD" w:rsidP="006734FD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перечень рекомендуемых профессий и должностей с учетом ограничений для этой категории персонала теперь состоит из 90 позиций. В предыдущем списке их было 59. Добавили, например, помощника эколога, рабочего земельного хозяйства и уборщика служебных помещений.</w:t>
                            </w:r>
                          </w:p>
                          <w:p w:rsidR="00D745FB" w:rsidRPr="00903FBD" w:rsidRDefault="00D745FB" w:rsidP="00D745FB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77.95pt;margin-top:541.85pt;width:406.15pt;height:273.3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9huQIAALgFAAAOAAAAZHJzL2Uyb0RvYy54bWysVMlu2zAQvRfoPxC8K1pC2ZYQOUgsqyiQ&#10;LkDSD6AlyiIqkSpJW0qD/nuHlJcsl6KtDsRoOHyzvZmr67Fr0Z4pzaXIcHgRYMREKSsuthn+9lB4&#10;C4y0oaKirRQsw49M4+vl+3dXQ5+ySDayrZhCACJ0OvQZbozpU9/XZcM6qi9kzwRc1lJ11MCv2vqV&#10;ogOgd60fBcHMH6SqeiVLpjVo8+kSLx1+XbPSfKlrzQxqMwyxGXcqd27s6S+vaLpVtG94eQiD/kUU&#10;HeUCnJ6gcmoo2in+BqrjpZJa1uailJ0v65qXzOUA2YTBq2zuG9ozlwsUR/enMun/B1t+3n9ViFcZ&#10;JjOMBO2gRw9sNOhWjigktj5Dr1Mwu+/B0Iyghz67XHV/J8vvGgm5aqjYshul5NAwWkF8oX3pP3s6&#10;4WgLshk+yQr80J2RDmisVWeLB+VAgA59ejz1xsZSgjIO40UYxBiVcHdJ5kESuu75ND0+75U2H5js&#10;kBUyrKD5Dp7u77Sx4dD0aGK9CVnwtnUEaMULBRhOGnAOT+2dDcP18ykJkvVivSAeiWZrjwR57t0U&#10;K+LNinAe55f5apWHv6zfkKQNryomrJsjt0LyZ707sHxixYldWra8snA2JK22m1Wr0J4Ctwv3uaLD&#10;zdnMfxmGKwLk8iqlMCLBbZR4xWwx90hBYi+ZBwsvCJPbZBaQhOTFy5TuuGD/nhIaMpzEUTyx6Rz0&#10;q9wC973NjaYdN7A9Wt5leHEyoqnl4FpUrrWG8naSn5XChn8uBbT72GjHWEvSia5m3IxuOKLoOAkb&#10;WT0Ch5UEhgFRYfWB0Ej1E6MB1kiG9Y8dVQyj9qOAObA75ygoJyQhIaDdHLVUlPA8wwajSVyZaT/t&#10;esW3DaBP0ybkDcxLzR2T7WBNkRymDNaDS+iwyuz+ef7vrM4Ld/kbAAD//wMAUEsDBBQABgAIAAAA&#10;IQC43Ews4wAAAA4BAAAPAAAAZHJzL2Rvd25yZXYueG1sTI/LTsMwEEX3SPyDNUjsqN1GDSHEqXh1&#10;AUigFoRg58ZDEhGPo9htA1/PdAW7Gd2j+ygWo+vEDofQetIwnSgQSJW3LdUaXl+WZxmIEA1Z03lC&#10;Dd8YYFEeHxUmt35PK9ytYy3YhEJuNDQx9rmUoWrQmTDxPRJrn35wJvI71NIOZs/mrpMzpVLpTEuc&#10;0JgebxqsvtZbxyGE1/Le+eeH7vHj9v3uafXzthy1Pj0Zry5BRBzjHwyH+lwdSu608VuyQXQakvn8&#10;glEWVJacgzgg0zSbgdjwlSYqAVkW8v+M8hcAAP//AwBQSwECLQAUAAYACAAAACEAtoM4kv4AAADh&#10;AQAAEwAAAAAAAAAAAAAAAAAAAAAAW0NvbnRlbnRfVHlwZXNdLnhtbFBLAQItABQABgAIAAAAIQA4&#10;/SH/1gAAAJQBAAALAAAAAAAAAAAAAAAAAC8BAABfcmVscy8ucmVsc1BLAQItABQABgAIAAAAIQDm&#10;Te9huQIAALgFAAAOAAAAAAAAAAAAAAAAAC4CAABkcnMvZTJvRG9jLnhtbFBLAQItABQABgAIAAAA&#10;IQC43Ews4wAAAA4BAAAPAAAAAAAAAAAAAAAAABMFAABkcnMvZG93bnJldi54bWxQSwUGAAAAAAQA&#10;BADzAAAAIwYAAAAA&#10;" filled="f" stroked="f">
                <v:textbox inset="0,0,,0">
                  <w:txbxContent>
                    <w:p w:rsidR="00D745FB" w:rsidRDefault="00D745FB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6734FD" w:rsidRPr="0017157F" w:rsidRDefault="006734FD" w:rsidP="006734FD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Методические рекомендации содержат перечень работ для несовершеннолетних с учетом ограничений, установленных трудовым законодательство</w:t>
                      </w:r>
                      <w:bookmarkStart w:id="15" w:name="_GoBack"/>
                      <w:bookmarkEnd w:id="15"/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м РФ, и перечень примерных должностных инструкций по отдельным работам.</w:t>
                      </w:r>
                    </w:p>
                    <w:p w:rsidR="00D745FB" w:rsidRPr="00D745FB" w:rsidRDefault="00D745FB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6734FD" w:rsidRPr="0017157F" w:rsidRDefault="006734FD" w:rsidP="006734FD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работодатели могут содействовать трудоустройству несовершеннолетних родственников своих сотрудников. При этом такие кандидаты должны соответствовать требованиям вакансий и успешно проходить процедуры отбора. Кроме того, нужно учитывать ограничения по совместной деятельности родственников в ряде организаций;</w:t>
                      </w:r>
                    </w:p>
                    <w:p w:rsidR="006734FD" w:rsidRPr="0017157F" w:rsidRDefault="006734FD" w:rsidP="006734FD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важно разъяснять родителям особенности трудового законодательства, которые касаются несовершеннолетних, информировать их о мерах соцподдержки и гарантиях для работников;</w:t>
                      </w:r>
                    </w:p>
                    <w:p w:rsidR="006734FD" w:rsidRPr="0017157F" w:rsidRDefault="006734FD" w:rsidP="006734FD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добавили раздел об информационной безопасности несовершеннолетних. Советуют, в частности, установить четкие правила работы с соцсетями и коммуникационными платформами. Это нужно для минимизации рисков негативного влияния на имидж компании и психическое здоровье подростков;</w:t>
                      </w:r>
                    </w:p>
                    <w:p w:rsidR="006734FD" w:rsidRPr="0017157F" w:rsidRDefault="006734FD" w:rsidP="006734FD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перечень рекомендуемых профессий и должностей с учетом ограничений для этой категории персонала теперь состоит из 90 позиций. В предыдущем списке их было 59. Добавили, например, помощника эколога, рабочего земельного хозяйства и уборщика служебных помещений.</w:t>
                      </w:r>
                    </w:p>
                    <w:p w:rsidR="00D745FB" w:rsidRPr="00903FBD" w:rsidRDefault="00D745FB" w:rsidP="00D745FB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547F" w:rsidRPr="002D547F" w:rsidRDefault="00BF508B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7113905</wp:posOffset>
                </wp:positionV>
                <wp:extent cx="1668145" cy="1436370"/>
                <wp:effectExtent l="12700" t="8255" r="24130" b="22225"/>
                <wp:wrapNone/>
                <wp:docPr id="1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4363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D745FB" w:rsidRDefault="00D745FB" w:rsidP="00BF508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745FB" w:rsidRDefault="00D745FB" w:rsidP="00BF508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BF508B" w:rsidRPr="0017157F" w:rsidRDefault="00BF508B" w:rsidP="00BF508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7" w:history="1">
                              <w:r w:rsidRPr="0017157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Минтруда Р</w:t>
                              </w:r>
                              <w:r w:rsidRPr="0017157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</w:t>
                              </w:r>
                              <w:r w:rsidRPr="0017157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ссии от 22.05.2025 N 14-6/10/В-8758</w:t>
                              </w:r>
                            </w:hyperlink>
                          </w:p>
                          <w:p w:rsidR="00BF508B" w:rsidRPr="0017157F" w:rsidRDefault="00D745FB" w:rsidP="00BF508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8362E8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  <w:r w:rsidR="00BF508B" w:rsidRPr="00BF50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8" w:history="1">
                              <w:r w:rsidR="00BF508B" w:rsidRPr="0017157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Готовое решение: Как принять </w:t>
                              </w:r>
                              <w:r w:rsidR="00BF508B" w:rsidRPr="0017157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н</w:t>
                              </w:r>
                              <w:r w:rsidR="00BF508B" w:rsidRPr="0017157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а работу несовершеннолетнего</w:t>
                              </w:r>
                            </w:hyperlink>
                          </w:p>
                          <w:p w:rsidR="00BF508B" w:rsidRPr="0017157F" w:rsidRDefault="00BF508B" w:rsidP="00BF508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D745FB" w:rsidRPr="004366EC" w:rsidRDefault="00D745FB" w:rsidP="00BF508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3" o:spid="_x0000_s1049" style="position:absolute;margin-left:19pt;margin-top:560.15pt;width:131.35pt;height:113.1pt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7dYgIAAMgEAAAOAAAAZHJzL2Uyb0RvYy54bWysVFFv0zAQfkfiP1h+Z2narSvR0mnaGEIa&#10;MFEQz67tJBaOz5zdptuv5+y0ZWMvCJFI1jm2P99333e5uNz1lm01BgOu5uXJhDPtJCjj2pp/+3r7&#10;ZsFZiMIpYcHpmj/owC+Xr19dDL7SU+jAKo2MQFyoBl/zLkZfFUWQne5FOAGvHS02gL2INMW2UCgG&#10;Qu9tMZ1M5sUAqDyC1CHQ15txkS8zftNoGT83TdCR2ZpTbjGPmMd1GovlhahaFL4zcp+G+IcsemEc&#10;XXqEuhFRsA2aF1C9kQgBmngioS+gaYzUmQOxKSd/sFl1wuvMhYoT/LFM4f/Byk/be2RGkXacOdGT&#10;RF+oaMK1VrPT+SwVaPChon0rf4+JYvB3IH8E5uC6o336ChGGTgtFaZVpf/HsQJoEOsrWw0dQhC82&#10;EXKtdg32CZCqwHZZkoejJHoXmaSP5Xy+KE/POJO0Vp7O5rPzLFohqsNxjyG+19CzFNQcKf0ML7Z3&#10;IaZ0RHXYktMHa9StsTZPsF1fW2RbQf64naY3MyCWT7dZx4aaz8rzs4z8bC38HURvIhndmr7mi0l6&#10;Ruulur1zKtswCmPHmFK2LuWns4WJR67ThiBWnRqYMonp7OztlFRThvw8PR9BmbAtNaKMyBlC/G5i&#10;l12UCvuC8GKe3j1hOKDnij25OMuZFBydEHfrXTbM9GiONagHEpjuyyrS74CCDvCRs4Faq+bh50ag&#10;5sx+cGSS1IeHAA/B+hAIJ+lozSNnY3gdx37deDRtR8hlZuLgiozUmCxxMtmYxd5+1C6Zx761Uz8+&#10;neddv39Ay18AAAD//wMAUEsDBBQABgAIAAAAIQDYVW7e4AAAAAwBAAAPAAAAZHJzL2Rvd25yZXYu&#10;eG1sTI/NTsMwEITvSLyDtUjcqJ0EQkjjVAgJcUKIJg/gxm4c1T+R7aaBp2c5wXFnRzPfNLvVGrKo&#10;ECfvOGQbBkS5wcvJjRz67vWuAhKTcFIY7xSHLxVh115fNaKW/uI+1bJPI8EQF2vBQac015TGQSsr&#10;4sbPyuHv6IMVCc8wUhnEBcOtoTljJbVictigxaxetBpO+7PlsHRZ9/6Ul5XV38GMbz1N/emD89ub&#10;9XkLJKk1/ZnhFx/RoUWmgz87GYnhUFQ4JaGe5awAgo6CsUcgB5SK+/IBaNvQ/yPaHwAAAP//AwBQ&#10;SwECLQAUAAYACAAAACEAtoM4kv4AAADhAQAAEwAAAAAAAAAAAAAAAAAAAAAAW0NvbnRlbnRfVHlw&#10;ZXNdLnhtbFBLAQItABQABgAIAAAAIQA4/SH/1gAAAJQBAAALAAAAAAAAAAAAAAAAAC8BAABfcmVs&#10;cy8ucmVsc1BLAQItABQABgAIAAAAIQBaEp7dYgIAAMgEAAAOAAAAAAAAAAAAAAAAAC4CAABkcnMv&#10;ZTJvRG9jLnhtbFBLAQItABQABgAIAAAAIQDYVW7e4AAAAAwBAAAPAAAAAAAAAAAAAAAAALwEAABk&#10;cnMvZG93bnJldi54bWxQSwUGAAAAAAQABADzAAAAyQUAAAAA&#10;" fillcolor="#f2f2f2" strokecolor="#f2f2f2" strokeweight=".25pt">
                <v:shadow on="t" color="#868686"/>
                <v:textbox inset="0,0,0,0">
                  <w:txbxContent>
                    <w:p w:rsidR="00D745FB" w:rsidRDefault="00D745FB" w:rsidP="00BF508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745FB" w:rsidRDefault="00D745FB" w:rsidP="00BF508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BF508B" w:rsidRPr="0017157F" w:rsidRDefault="00BF508B" w:rsidP="00BF508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9" w:history="1">
                        <w:r w:rsidRPr="0017157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Минтруда Р</w:t>
                        </w:r>
                        <w:r w:rsidRPr="0017157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</w:t>
                        </w:r>
                        <w:r w:rsidRPr="0017157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ссии от 22.05.2025 N 14-6/10/В-8758</w:t>
                        </w:r>
                      </w:hyperlink>
                    </w:p>
                    <w:p w:rsidR="00BF508B" w:rsidRPr="0017157F" w:rsidRDefault="00D745FB" w:rsidP="00BF508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8362E8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  <w:r w:rsidR="00BF508B" w:rsidRPr="00BF508B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hyperlink r:id="rId20" w:history="1">
                        <w:r w:rsidR="00BF508B" w:rsidRPr="0017157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Готовое решение: Как принять </w:t>
                        </w:r>
                        <w:r w:rsidR="00BF508B" w:rsidRPr="0017157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н</w:t>
                        </w:r>
                        <w:r w:rsidR="00BF508B" w:rsidRPr="0017157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а работу несовершеннолетнего</w:t>
                        </w:r>
                      </w:hyperlink>
                    </w:p>
                    <w:p w:rsidR="00BF508B" w:rsidRPr="0017157F" w:rsidRDefault="00BF508B" w:rsidP="00BF508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D745FB" w:rsidRPr="004366EC" w:rsidRDefault="00D745FB" w:rsidP="00BF508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745FB" w:rsidRDefault="00D745FB" w:rsidP="00A603C5">
      <w:pPr>
        <w:pStyle w:val="1"/>
        <w:tabs>
          <w:tab w:val="left" w:pos="284"/>
        </w:tabs>
        <w:jc w:val="center"/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Default="00D745FB" w:rsidP="00D745FB">
      <w:pPr>
        <w:rPr>
          <w:lang w:eastAsia="ru-RU"/>
        </w:rPr>
      </w:pPr>
    </w:p>
    <w:p w:rsidR="00D5798E" w:rsidRPr="00D745FB" w:rsidRDefault="00D745FB" w:rsidP="00D745FB">
      <w:pPr>
        <w:tabs>
          <w:tab w:val="left" w:pos="1371"/>
        </w:tabs>
        <w:rPr>
          <w:lang w:eastAsia="ru-RU"/>
        </w:rPr>
      </w:pPr>
      <w:r>
        <w:rPr>
          <w:lang w:eastAsia="ru-RU"/>
        </w:rPr>
        <w:tab/>
      </w:r>
    </w:p>
    <w:sectPr w:rsidR="00D5798E" w:rsidRPr="00D745FB" w:rsidSect="00910D17">
      <w:headerReference w:type="default" r:id="rId21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BAF" w:rsidRDefault="00433BAF" w:rsidP="00735E66">
      <w:pPr>
        <w:spacing w:after="0" w:line="240" w:lineRule="auto"/>
      </w:pPr>
      <w:r>
        <w:separator/>
      </w:r>
    </w:p>
  </w:endnote>
  <w:endnote w:type="continuationSeparator" w:id="0">
    <w:p w:rsidR="00433BAF" w:rsidRDefault="00433BAF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BAF" w:rsidRDefault="00433BAF" w:rsidP="00735E66">
      <w:pPr>
        <w:spacing w:after="0" w:line="240" w:lineRule="auto"/>
      </w:pPr>
      <w:r>
        <w:separator/>
      </w:r>
    </w:p>
  </w:footnote>
  <w:footnote w:type="continuationSeparator" w:id="0">
    <w:p w:rsidR="00433BAF" w:rsidRDefault="00433BAF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889"/>
    </w:tblGrid>
    <w:tr w:rsidR="005A141B" w:rsidRPr="009A35D1" w:rsidTr="005A141B">
      <w:tc>
        <w:tcPr>
          <w:tcW w:w="5000" w:type="pct"/>
          <w:vAlign w:val="bottom"/>
        </w:tcPr>
        <w:p w:rsidR="005A141B" w:rsidRPr="009A35D1" w:rsidRDefault="005A141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805A0B" w:rsidRPr="00735E66" w:rsidRDefault="00805A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" w15:restartNumberingAfterBreak="0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22"/>
  </w:num>
  <w:num w:numId="5">
    <w:abstractNumId w:val="5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12"/>
  </w:num>
  <w:num w:numId="11">
    <w:abstractNumId w:val="2"/>
  </w:num>
  <w:num w:numId="12">
    <w:abstractNumId w:val="17"/>
  </w:num>
  <w:num w:numId="13">
    <w:abstractNumId w:val="18"/>
  </w:num>
  <w:num w:numId="14">
    <w:abstractNumId w:val="3"/>
  </w:num>
  <w:num w:numId="15">
    <w:abstractNumId w:val="1"/>
  </w:num>
  <w:num w:numId="16">
    <w:abstractNumId w:val="7"/>
  </w:num>
  <w:num w:numId="17">
    <w:abstractNumId w:val="0"/>
  </w:num>
  <w:num w:numId="18">
    <w:abstractNumId w:val="11"/>
  </w:num>
  <w:num w:numId="19">
    <w:abstractNumId w:val="21"/>
  </w:num>
  <w:num w:numId="20">
    <w:abstractNumId w:val="19"/>
  </w:num>
  <w:num w:numId="21">
    <w:abstractNumId w:val="9"/>
  </w:num>
  <w:num w:numId="22">
    <w:abstractNumId w:val="20"/>
  </w:num>
  <w:num w:numId="23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74B57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7822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57B"/>
    <w:rsid w:val="00411E25"/>
    <w:rsid w:val="00412740"/>
    <w:rsid w:val="00412766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C6549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60C15"/>
    <w:rsid w:val="006734FD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508B"/>
    <w:rsid w:val="00BF69EE"/>
    <w:rsid w:val="00C05A4D"/>
    <w:rsid w:val="00C066C7"/>
    <w:rsid w:val="00C21E0F"/>
    <w:rsid w:val="00C22818"/>
    <w:rsid w:val="00C27396"/>
    <w:rsid w:val="00C33F2D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07BEE"/>
    <w:rsid w:val="00F12680"/>
    <w:rsid w:val="00F13339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9"/>
    <o:shapelayout v:ext="edit">
      <o:idmap v:ext="edit" data="1"/>
      <o:rules v:ext="edit">
        <o:r id="V:Rule5" type="connector" idref="#_x0000_s1442"/>
        <o:r id="V:Rule6" type="connector" idref="#_x0000_s1467"/>
        <o:r id="V:Rule7" type="connector" idref="#_x0000_s1483"/>
        <o:r id="V:Rule8" type="connector" idref="#_x0000_s1477"/>
      </o:rules>
    </o:shapelayout>
  </w:shapeDefaults>
  <w:decimalSymbol w:val=","/>
  <w:listSeparator w:val=";"/>
  <w14:docId w14:val="560BA2C7"/>
  <w15:docId w15:val="{93BFF7D2-488B-4464-A79F-52020DF9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6970" TargetMode="External"/><Relationship Id="rId13" Type="http://schemas.openxmlformats.org/officeDocument/2006/relationships/hyperlink" Target="https://login.consultant.ru/link/?req=doc&amp;base=LAW&amp;n=506350" TargetMode="External"/><Relationship Id="rId18" Type="http://schemas.openxmlformats.org/officeDocument/2006/relationships/hyperlink" Target="https://login.consultant.ru/link/?req=doc&amp;base=PBI&amp;n=321069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506970" TargetMode="External"/><Relationship Id="rId12" Type="http://schemas.openxmlformats.org/officeDocument/2006/relationships/hyperlink" Target="https://login.consultant.ru/link/?req=doc&amp;base=QSBO&amp;n=26290" TargetMode="External"/><Relationship Id="rId17" Type="http://schemas.openxmlformats.org/officeDocument/2006/relationships/hyperlink" Target="https://login.consultant.ru/link/?req=doc&amp;base=LAW&amp;n=5062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06457" TargetMode="External"/><Relationship Id="rId20" Type="http://schemas.openxmlformats.org/officeDocument/2006/relationships/hyperlink" Target="https://login.consultant.ru/link/?req=doc&amp;base=PBI&amp;n=32106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QSBO&amp;n=262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0645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6699" TargetMode="External"/><Relationship Id="rId19" Type="http://schemas.openxmlformats.org/officeDocument/2006/relationships/hyperlink" Target="https://login.consultant.ru/link/?req=doc&amp;base=LAW&amp;n=506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6699" TargetMode="External"/><Relationship Id="rId14" Type="http://schemas.openxmlformats.org/officeDocument/2006/relationships/hyperlink" Target="https://login.consultant.ru/link/?req=doc&amp;base=LAW&amp;n=50635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Немолот ИВ</cp:lastModifiedBy>
  <cp:revision>2</cp:revision>
  <cp:lastPrinted>2017-06-13T01:53:00Z</cp:lastPrinted>
  <dcterms:created xsi:type="dcterms:W3CDTF">2025-06-11T03:51:00Z</dcterms:created>
  <dcterms:modified xsi:type="dcterms:W3CDTF">2025-06-11T03:51:00Z</dcterms:modified>
</cp:coreProperties>
</file>