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35E66" w:rsidRDefault="00895F09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B5F13B1" wp14:editId="09836B56">
                <wp:simplePos x="0" y="0"/>
                <wp:positionH relativeFrom="page">
                  <wp:posOffset>2149434</wp:posOffset>
                </wp:positionH>
                <wp:positionV relativeFrom="page">
                  <wp:posOffset>510639</wp:posOffset>
                </wp:positionV>
                <wp:extent cx="5102225" cy="368135"/>
                <wp:effectExtent l="0" t="0" r="3175" b="1333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6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37D" w:rsidRPr="003B707C" w:rsidRDefault="00FC137D" w:rsidP="00FC137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" w:name="бух"/>
                            <w:r w:rsidRPr="003B707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МИНФИН РАССКАЗАЛ О НОВОМ ФСБУ 9/2025 «ДОХОДЫ»</w:t>
                            </w:r>
                          </w:p>
                          <w:bookmarkEnd w:id="1"/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F13B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69.25pt;margin-top:40.2pt;width:401.75pt;height:29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" filled="f" stroked="f">
                <v:textbox inset="0,0,0,0">
                  <w:txbxContent>
                    <w:p w:rsidR="00FC137D" w:rsidRPr="003B707C" w:rsidRDefault="00FC137D" w:rsidP="00FC137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 w:rsidRPr="003B707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МИНФИН РАССКАЗАЛ О НОВОМ ФСБУ 9/2025 «ДОХОДЫ»</w:t>
                      </w:r>
                    </w:p>
                    <w:bookmarkEnd w:id="1"/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page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B97A5E" wp14:editId="13981D80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FC137D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коммерческому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7A5E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FC137D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коммерческому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895F09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21C9B0" wp14:editId="634330B0">
                <wp:simplePos x="0" y="0"/>
                <wp:positionH relativeFrom="page">
                  <wp:posOffset>2149434</wp:posOffset>
                </wp:positionH>
                <wp:positionV relativeFrom="page">
                  <wp:posOffset>926275</wp:posOffset>
                </wp:positionV>
                <wp:extent cx="5217160" cy="2398816"/>
                <wp:effectExtent l="0" t="0" r="0" b="190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239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описало ключевые новации стандарта</w:t>
                            </w:r>
                            <w:r w:rsidRPr="003B707C">
                              <w:rPr>
                                <w:rFonts w:ascii="Century Gothic" w:hAnsi="Century Gothic" w:cs="Calibri"/>
                                <w:color w:val="0E0E0E"/>
                                <w:sz w:val="19"/>
                                <w:szCs w:val="19"/>
                                <w:shd w:val="clear" w:color="auto" w:fill="FFFFFF"/>
                              </w:rPr>
                              <w:t>, который заменит ПБУ 9/99 и ПБУ 2/2008.</w:t>
                            </w:r>
                          </w:p>
                          <w:p w:rsidR="00623274" w:rsidRDefault="00623274" w:rsidP="00623274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23274" w:rsidRPr="00623274" w:rsidRDefault="00623274" w:rsidP="0062327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2327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Польза: 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смогут подготовиться к работе по новым правилам.</w:t>
                            </w:r>
                          </w:p>
                          <w:p w:rsidR="00623274" w:rsidRPr="00207E8F" w:rsidRDefault="00623274" w:rsidP="00623274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E4E57" w:rsidRDefault="00B27470" w:rsidP="008E4E5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FC137D" w:rsidRPr="003B707C" w:rsidRDefault="00FC137D" w:rsidP="00FC137D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стандарт обязателен </w:t>
                            </w:r>
                            <w:r w:rsidRPr="003B707C">
                              <w:rPr>
                                <w:rFonts w:ascii="Century Gothic" w:hAnsi="Century Gothic" w:cs="Calibri"/>
                                <w:color w:val="0E0E0E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с отчетности за 2027 г. </w:t>
                            </w: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для всех коммерческих организаций, но можно применять его и раньше;</w:t>
                            </w:r>
                          </w:p>
                          <w:p w:rsidR="00FC137D" w:rsidRPr="003B707C" w:rsidRDefault="00FC137D" w:rsidP="00FC137D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новом ФСБУ уточнено понятие доходов;</w:t>
                            </w:r>
                          </w:p>
                          <w:p w:rsidR="00FC137D" w:rsidRPr="003B707C" w:rsidRDefault="00FC137D" w:rsidP="00FC137D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меняется порядок учета и процедура признания выручки;</w:t>
                            </w:r>
                          </w:p>
                          <w:p w:rsidR="00FC137D" w:rsidRPr="003B707C" w:rsidRDefault="00FC137D" w:rsidP="00FC137D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последствия изменений учетной политики надо отразить ретроспективно</w:t>
                            </w:r>
                            <w:r w:rsidRPr="003B707C">
                              <w:rPr>
                                <w:rFonts w:ascii="Century Gothic" w:hAnsi="Century Gothic" w:cs="Calibri"/>
                                <w:color w:val="0E0E0E"/>
                                <w:sz w:val="19"/>
                                <w:szCs w:val="19"/>
                                <w:shd w:val="clear" w:color="auto" w:fill="FFFFFF"/>
                              </w:rPr>
                              <w:t>, как если бы новые правила применяли всегда</w:t>
                            </w: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B27470" w:rsidRPr="00441662" w:rsidRDefault="00B27470" w:rsidP="00FC137D">
                            <w:pPr>
                              <w:pStyle w:val="af"/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1C9B0" id="Text Box 14" o:spid="_x0000_s1028" type="#_x0000_t202" style="position:absolute;left:0;text-align:left;margin-left:169.25pt;margin-top:72.95pt;width:410.8pt;height:188.9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описало ключевые новации стандарта</w:t>
                      </w:r>
                      <w:r w:rsidRPr="003B707C">
                        <w:rPr>
                          <w:rFonts w:ascii="Century Gothic" w:hAnsi="Century Gothic" w:cs="Calibri"/>
                          <w:color w:val="0E0E0E"/>
                          <w:sz w:val="19"/>
                          <w:szCs w:val="19"/>
                          <w:shd w:val="clear" w:color="auto" w:fill="FFFFFF"/>
                        </w:rPr>
                        <w:t>, который заменит ПБУ 9/99 и ПБУ 2/2008.</w:t>
                      </w:r>
                    </w:p>
                    <w:p w:rsidR="00623274" w:rsidRDefault="00623274" w:rsidP="00623274">
                      <w:pPr>
                        <w:tabs>
                          <w:tab w:val="left" w:pos="284"/>
                          <w:tab w:val="left" w:pos="567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23274" w:rsidRPr="00623274" w:rsidRDefault="00623274" w:rsidP="0062327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62327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Польза: 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смогут подготовиться к работе по новым правилам.</w:t>
                      </w:r>
                    </w:p>
                    <w:p w:rsidR="00623274" w:rsidRPr="00207E8F" w:rsidRDefault="00623274" w:rsidP="00623274">
                      <w:pPr>
                        <w:tabs>
                          <w:tab w:val="left" w:pos="284"/>
                          <w:tab w:val="left" w:pos="567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E4E57" w:rsidRDefault="00B27470" w:rsidP="008E4E5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FC137D" w:rsidRPr="003B707C" w:rsidRDefault="00FC137D" w:rsidP="00FC137D">
                      <w:pPr>
                        <w:pStyle w:val="ad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before="0" w:beforeAutospacing="0" w:after="0" w:afterAutospacing="0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стандарт обязателен </w:t>
                      </w:r>
                      <w:r w:rsidRPr="003B707C">
                        <w:rPr>
                          <w:rFonts w:ascii="Century Gothic" w:hAnsi="Century Gothic" w:cs="Calibri"/>
                          <w:color w:val="0E0E0E"/>
                          <w:sz w:val="19"/>
                          <w:szCs w:val="19"/>
                          <w:shd w:val="clear" w:color="auto" w:fill="FFFFFF"/>
                        </w:rPr>
                        <w:t xml:space="preserve">с отчетности за 2027 г. </w:t>
                      </w: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для всех коммерческих организаций, но можно применять его и раньше;</w:t>
                      </w:r>
                    </w:p>
                    <w:p w:rsidR="00FC137D" w:rsidRPr="003B707C" w:rsidRDefault="00FC137D" w:rsidP="00FC137D">
                      <w:pPr>
                        <w:pStyle w:val="ad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before="0" w:beforeAutospacing="0" w:after="0" w:afterAutospacing="0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новом ФСБУ уточнено понятие доходов;</w:t>
                      </w:r>
                    </w:p>
                    <w:p w:rsidR="00FC137D" w:rsidRPr="003B707C" w:rsidRDefault="00FC137D" w:rsidP="00FC137D">
                      <w:pPr>
                        <w:pStyle w:val="ad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before="0" w:beforeAutospacing="0" w:after="0" w:afterAutospacing="0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меняется порядок учета и процедура признания выручки;</w:t>
                      </w:r>
                    </w:p>
                    <w:p w:rsidR="00FC137D" w:rsidRPr="003B707C" w:rsidRDefault="00FC137D" w:rsidP="00FC137D">
                      <w:pPr>
                        <w:pStyle w:val="ad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before="0" w:beforeAutospacing="0" w:after="0" w:afterAutospacing="0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последствия изменений учетной политики надо отразить ретроспективно</w:t>
                      </w:r>
                      <w:r w:rsidRPr="003B707C">
                        <w:rPr>
                          <w:rFonts w:ascii="Century Gothic" w:hAnsi="Century Gothic" w:cs="Calibri"/>
                          <w:color w:val="0E0E0E"/>
                          <w:sz w:val="19"/>
                          <w:szCs w:val="19"/>
                          <w:shd w:val="clear" w:color="auto" w:fill="FFFFFF"/>
                        </w:rPr>
                        <w:t>, как если бы новые правила применяли всегда</w:t>
                      </w: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B27470" w:rsidRPr="00441662" w:rsidRDefault="00B27470" w:rsidP="00FC137D">
                      <w:pPr>
                        <w:pStyle w:val="af"/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FC137D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0745D2E" wp14:editId="1B279244">
                <wp:simplePos x="0" y="0"/>
                <wp:positionH relativeFrom="page">
                  <wp:posOffset>249299</wp:posOffset>
                </wp:positionH>
                <wp:positionV relativeFrom="page">
                  <wp:posOffset>1412734</wp:posOffset>
                </wp:positionV>
                <wp:extent cx="1586865" cy="1721501"/>
                <wp:effectExtent l="0" t="0" r="51435" b="5016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72150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E4E57" w:rsidRDefault="008E4E57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C137D" w:rsidRPr="003B707C" w:rsidRDefault="00E860C2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tooltip="Ссылка на КонсультантПлюс" w:history="1">
                              <w:r w:rsidR="00FC137D" w:rsidRPr="003B707C">
                                <w:rPr>
                                  <w:rStyle w:val="aa"/>
                                  <w:rFonts w:ascii="Century Gothic" w:hAnsi="Century Gothic"/>
                                  <w:iCs/>
                                  <w:sz w:val="16"/>
                                  <w:szCs w:val="16"/>
                                </w:rPr>
                                <w:t>Информационное сообщение Минфина России от 11.09.2025 N ИС-учет-59</w:t>
                              </w:r>
                            </w:hyperlink>
                          </w:p>
                          <w:p w:rsidR="00B27470" w:rsidRDefault="00B27470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C137D" w:rsidRPr="003B707C" w:rsidRDefault="00FC137D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FC137D" w:rsidRPr="003B707C" w:rsidRDefault="00E860C2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8" w:tooltip="Ссылка на КонсультантПлюс" w:history="1">
                              <w:r w:rsidR="00FC137D" w:rsidRPr="003B707C">
                                <w:rPr>
                                  <w:rStyle w:val="aa"/>
                                  <w:rFonts w:ascii="Century Gothic" w:hAnsi="Century Gothic"/>
                                  <w:iCs/>
                                  <w:sz w:val="16"/>
                                  <w:szCs w:val="16"/>
                                </w:rPr>
                                <w:t>Обзор: «ФСБУ 9/2025 «Доходы»: Минфин перечислил основные новшества»</w:t>
                              </w:r>
                            </w:hyperlink>
                          </w:p>
                          <w:p w:rsidR="00FC137D" w:rsidRDefault="00FC137D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45D2E" id="Rectangle 336" o:spid="_x0000_s1029" style="position:absolute;margin-left:19.65pt;margin-top:111.25pt;width:124.95pt;height:135.5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E4E57" w:rsidRDefault="008E4E57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C137D" w:rsidRPr="003B707C" w:rsidRDefault="00FC137D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9" w:tooltip="Ссылка на КонсультантПлюс" w:history="1"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Информационное сообщение Минфина Росси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и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 xml:space="preserve"> от 11.09.2025 N ИС-учет-59</w:t>
                        </w:r>
                      </w:hyperlink>
                    </w:p>
                    <w:p w:rsidR="00B27470" w:rsidRDefault="00B27470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C137D" w:rsidRPr="003B707C" w:rsidRDefault="00FC137D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3B707C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FC137D" w:rsidRPr="003B707C" w:rsidRDefault="00FC137D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tooltip="Ссылка на КонсультантПлюс" w:history="1"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Обзор: «ФСБУ 9/2025 «Дохо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д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ы»: Минфин перечислил основные новшества»</w:t>
                        </w:r>
                      </w:hyperlink>
                    </w:p>
                    <w:p w:rsidR="00FC137D" w:rsidRDefault="00FC137D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C137D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F65D640" wp14:editId="60D936CE">
                <wp:simplePos x="0" y="0"/>
                <wp:positionH relativeFrom="margin">
                  <wp:posOffset>1912975</wp:posOffset>
                </wp:positionH>
                <wp:positionV relativeFrom="page">
                  <wp:posOffset>3538846</wp:posOffset>
                </wp:positionV>
                <wp:extent cx="4756150" cy="368135"/>
                <wp:effectExtent l="0" t="0" r="6350" b="1333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6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37D" w:rsidRPr="003B707C" w:rsidRDefault="00FC137D" w:rsidP="00FC137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B707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КОНСТИТУЦИОННЫЙ СУД РАССТАВИЛ ПРИОРИТЕТЫ ПРИ ЗАМЕЩЕНИИ ВАКАНСИЙ ГОССЛУЖБЫ</w:t>
                            </w:r>
                          </w:p>
                          <w:p w:rsidR="00FC137D" w:rsidRPr="003B707C" w:rsidRDefault="00FC137D" w:rsidP="00FC137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5D640" id="_x0000_s1030" type="#_x0000_t202" style="position:absolute;margin-left:150.65pt;margin-top:278.65pt;width:374.5pt;height:29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ch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oMAI056qNEDPWh0Kw7Ij0x+xkFl4HY/gKM+wD7U2caqhjtRfVeIi1VL+JbeSCnGlpIa+Pnmpvvs&#10;6oSjDMhm/CRqeIfstLBAh0b2JnmQDgToUKfHU20Mlwo2w0UU+xEcVXB2GSf+p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" filled="f" stroked="f">
                <v:textbox inset="0,0,0,0">
                  <w:txbxContent>
                    <w:p w:rsidR="00FC137D" w:rsidRPr="003B707C" w:rsidRDefault="00FC137D" w:rsidP="00FC137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3B707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КОНСТИТУЦИОННЫЙ СУД РАССТАВИЛ ПРИОРИТЕТЫ ПРИ ЗАМЕЩЕНИИ ВАКАНСИЙ ГОССЛУЖБЫ</w:t>
                      </w:r>
                    </w:p>
                    <w:p w:rsidR="00FC137D" w:rsidRPr="003B707C" w:rsidRDefault="00FC137D" w:rsidP="00FC137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159F11C" wp14:editId="5283B9C1">
                <wp:simplePos x="0" y="0"/>
                <wp:positionH relativeFrom="page">
                  <wp:posOffset>184216</wp:posOffset>
                </wp:positionH>
                <wp:positionV relativeFrom="page">
                  <wp:posOffset>3590925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623274" w:rsidRDefault="00B27470" w:rsidP="00623274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623274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  <w:r w:rsidR="00FC137D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Кадровику</w:t>
                            </w:r>
                            <w:r w:rsidR="00623274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9F11C" id="_x0000_s1031" type="#_x0000_t202" style="position:absolute;margin-left:14.5pt;margin-top:282.75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2+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623274" w:rsidRDefault="00B27470" w:rsidP="00623274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623274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  <w:r w:rsidR="00FC137D">
                        <w:rPr>
                          <w:b/>
                          <w:color w:val="FFFFFF"/>
                          <w:sz w:val="24"/>
                          <w:szCs w:val="24"/>
                        </w:rPr>
                        <w:t>, Кадровику</w:t>
                      </w:r>
                      <w:r w:rsidR="00623274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DFD6348" wp14:editId="0CD6A770">
                <wp:simplePos x="0" y="0"/>
                <wp:positionH relativeFrom="margin">
                  <wp:align>left</wp:align>
                </wp:positionH>
                <wp:positionV relativeFrom="paragraph">
                  <wp:posOffset>7661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CAC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0;margin-top:.6pt;width:548.2pt;height:.05pt;z-index:25195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">
                <w10:wrap anchorx="margin"/>
              </v:shape>
            </w:pict>
          </mc:Fallback>
        </mc:AlternateContent>
      </w:r>
    </w:p>
    <w:p w:rsidR="00735E66" w:rsidRPr="00FD2A52" w:rsidRDefault="00735E66" w:rsidP="00735E66">
      <w:pPr>
        <w:rPr>
          <w:b/>
        </w:rPr>
      </w:pPr>
    </w:p>
    <w:p w:rsidR="00735E66" w:rsidRPr="007C4C53" w:rsidRDefault="00FC137D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18A0844" wp14:editId="076C0D5F">
                <wp:simplePos x="0" y="0"/>
                <wp:positionH relativeFrom="page">
                  <wp:posOffset>2196935</wp:posOffset>
                </wp:positionH>
                <wp:positionV relativeFrom="page">
                  <wp:posOffset>4037610</wp:posOffset>
                </wp:positionV>
                <wp:extent cx="5191760" cy="2337839"/>
                <wp:effectExtent l="0" t="0" r="0" b="571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2337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Чиновник оспаривал пункт регионального положения о кадровом резерве. КС РФ отказал в жалобе. Суд посчитал, что наниматель может предложить вакансию любому подходящему претенденту без учета баллов, набранных по итогам конкурса о включении в кадровый резерв.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23274" w:rsidRPr="00623274" w:rsidRDefault="00623274" w:rsidP="0062327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2327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учреждениям и органам власти будет проще оценивать претендентов на вакансии.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FC137D" w:rsidRPr="003B707C" w:rsidRDefault="00FC137D" w:rsidP="00FC137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нахождение служащего в кадровом резерве не говорит о его праве замещать конкретную вакансию;</w:t>
                            </w:r>
                          </w:p>
                          <w:p w:rsidR="00FC137D" w:rsidRPr="003B707C" w:rsidRDefault="00FC137D" w:rsidP="00FC137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должность не обязательно получит претендент с наивысшим рейтингом включения в резерв.</w:t>
                            </w:r>
                          </w:p>
                          <w:p w:rsidR="00B27470" w:rsidRPr="0069081E" w:rsidRDefault="00B27470" w:rsidP="00623274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A0844" id="_x0000_s1032" type="#_x0000_t202" style="position:absolute;margin-left:173pt;margin-top:317.9pt;width:408.8pt;height:184.1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Чиновник оспаривал пункт регионального положения о кадровом резерве. КС РФ отказал в жалобе. Суд посчитал, что наниматель может предложить вакансию любому подходящему претенденту без учета баллов, набранных по итогам конкурса о включении в кадровый резерв.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23274" w:rsidRPr="00623274" w:rsidRDefault="00623274" w:rsidP="0062327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2327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учреждениям и органам власти будет проще оценивать претендентов на вакансии.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FC137D" w:rsidRPr="003B707C" w:rsidRDefault="00FC137D" w:rsidP="00FC137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нахождение служащего в кадровом резерве не говорит о его праве замещать конкретную вакансию;</w:t>
                      </w:r>
                    </w:p>
                    <w:p w:rsidR="00FC137D" w:rsidRPr="003B707C" w:rsidRDefault="00FC137D" w:rsidP="00FC137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должность не обязательно получит претендент с наивысшим рейтингом включения в резерв.</w:t>
                      </w:r>
                    </w:p>
                    <w:p w:rsidR="00B27470" w:rsidRPr="0069081E" w:rsidRDefault="00B27470" w:rsidP="00623274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FC137D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529DA4AF" wp14:editId="04C3BD25">
                <wp:simplePos x="0" y="0"/>
                <wp:positionH relativeFrom="page">
                  <wp:posOffset>288991</wp:posOffset>
                </wp:positionH>
                <wp:positionV relativeFrom="page">
                  <wp:posOffset>4602480</wp:posOffset>
                </wp:positionV>
                <wp:extent cx="1602105" cy="1054735"/>
                <wp:effectExtent l="5715" t="8890" r="20955" b="2222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4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623274" w:rsidRDefault="00623274" w:rsidP="0062327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27470" w:rsidRPr="00595739" w:rsidRDefault="00E860C2" w:rsidP="0062327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11" w:tooltip="Ссылка на КонсультантПлюс" w:history="1">
                              <w:r w:rsidR="00FC137D" w:rsidRPr="003B707C">
                                <w:rPr>
                                  <w:rStyle w:val="aa"/>
                                  <w:rFonts w:ascii="Century Gothic" w:hAnsi="Century Gothic"/>
                                  <w:iCs/>
                                  <w:sz w:val="16"/>
                                  <w:szCs w:val="16"/>
                                </w:rPr>
                                <w:t>Определение Конституционного Суда РФ от 17.07.2025 N 1902-О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DA4AF" id="Rectangle 420" o:spid="_x0000_s1033" style="position:absolute;margin-left:22.75pt;margin-top:362.4pt;width:126.15pt;height:83.0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623274" w:rsidRDefault="00623274" w:rsidP="0062327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B27470" w:rsidRPr="00595739" w:rsidRDefault="00FC137D" w:rsidP="0062327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  <w:hyperlink r:id="rId12" w:tooltip="Ссылка на КонсультантПлюс" w:history="1"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Определе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н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ие Конституционного Суда РФ от 17.07.2025 N 1902-О</w:t>
                        </w:r>
                      </w:hyperlink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FC137D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CDE2563" wp14:editId="414D0501">
                <wp:simplePos x="0" y="0"/>
                <wp:positionH relativeFrom="page">
                  <wp:posOffset>206310</wp:posOffset>
                </wp:positionH>
                <wp:positionV relativeFrom="page">
                  <wp:posOffset>6588801</wp:posOffset>
                </wp:positionV>
                <wp:extent cx="1772920" cy="80835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FC137D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E2563" id="_x0000_s1034" type="#_x0000_t202" style="position:absolute;left:0;text-align:left;margin-left:16.25pt;margin-top:518.8pt;width:139.6pt;height:63.6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BktQIAALs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FC137D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4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0463B90" wp14:editId="4167D7FB">
                <wp:simplePos x="0" y="0"/>
                <wp:positionH relativeFrom="column">
                  <wp:posOffset>-88076</wp:posOffset>
                </wp:positionH>
                <wp:positionV relativeFrom="paragraph">
                  <wp:posOffset>82879</wp:posOffset>
                </wp:positionV>
                <wp:extent cx="6962140" cy="635"/>
                <wp:effectExtent l="12065" t="12065" r="7620" b="6350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73594" id="AutoShape 443" o:spid="_x0000_s1026" type="#_x0000_t32" style="position:absolute;margin-left:-6.95pt;margin-top:6.55pt;width:548.2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"/>
            </w:pict>
          </mc:Fallback>
        </mc:AlternateContent>
      </w:r>
    </w:p>
    <w:p w:rsidR="00204C7D" w:rsidRDefault="00FC137D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7D59BC3" wp14:editId="68C57109">
                <wp:simplePos x="0" y="0"/>
                <wp:positionH relativeFrom="margin">
                  <wp:align>right</wp:align>
                </wp:positionH>
                <wp:positionV relativeFrom="page">
                  <wp:posOffset>6590706</wp:posOffset>
                </wp:positionV>
                <wp:extent cx="4842510" cy="379730"/>
                <wp:effectExtent l="0" t="0" r="15240" b="12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37D" w:rsidRPr="003B707C" w:rsidRDefault="00FC137D" w:rsidP="00FC137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B707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НА КАКИЕ ВОПРОСЫ РАБОТОДАТЕЛЕЙ ОТВЕТИЛ РОСТРУД В АВГУСТЕ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23274" w:rsidRPr="00207E8F" w:rsidRDefault="00623274" w:rsidP="00623274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9BC3" id="_x0000_s1035" type="#_x0000_t202" style="position:absolute;left:0;text-align:left;margin-left:330.1pt;margin-top:518.95pt;width:381.3pt;height:29.9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no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" filled="f" stroked="f">
                <v:textbox inset="0,0,0,0">
                  <w:txbxContent>
                    <w:p w:rsidR="00FC137D" w:rsidRPr="003B707C" w:rsidRDefault="00FC137D" w:rsidP="00FC137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3B707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НА КАКИЕ ВОПРОСЫ РАБОТОДАТЕЛЕЙ ОТВЕТИЛ РОСТРУД В АВГУСТЕ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23274" w:rsidRPr="00207E8F" w:rsidRDefault="00623274" w:rsidP="00623274">
                      <w:pPr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FC137D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2AA1A0B" wp14:editId="32B60086">
                <wp:simplePos x="0" y="0"/>
                <wp:positionH relativeFrom="page">
                  <wp:posOffset>2220686</wp:posOffset>
                </wp:positionH>
                <wp:positionV relativeFrom="page">
                  <wp:posOffset>7065818</wp:posOffset>
                </wp:positionV>
                <wp:extent cx="5191760" cy="2280063"/>
                <wp:effectExtent l="0" t="0" r="0" b="635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2280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Трудинспекторы</w:t>
                            </w:r>
                            <w:proofErr w:type="spellEnd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опубликовали интересные разъяснения об увольнениях, переводах, выплатах работникам. Подробнее в Обзоре </w:t>
                            </w:r>
                            <w:proofErr w:type="spellStart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КонсультантПлюс</w:t>
                            </w:r>
                            <w:proofErr w:type="spellEnd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623274" w:rsidRDefault="00623274" w:rsidP="00623274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23274" w:rsidRPr="00623274" w:rsidRDefault="00623274" w:rsidP="0062327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2327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смогут корректно оформить отношения с сотрудниками в соответствующих ситуациях.</w:t>
                            </w:r>
                          </w:p>
                          <w:p w:rsidR="00623274" w:rsidRPr="00207E8F" w:rsidRDefault="00623274" w:rsidP="00623274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FC137D" w:rsidRPr="003B707C" w:rsidRDefault="00FC137D" w:rsidP="00FC137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можно уйти по собственному желанию даже во время отпуска за свой счет;</w:t>
                            </w:r>
                          </w:p>
                          <w:p w:rsidR="00FC137D" w:rsidRPr="003B707C" w:rsidRDefault="00FC137D" w:rsidP="00FC137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испытательный срок сохраняется, если сотрудника перевели на другую должность без специального </w:t>
                            </w:r>
                            <w:proofErr w:type="spellStart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допсоглашения</w:t>
                            </w:r>
                            <w:proofErr w:type="spellEnd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FC137D" w:rsidRPr="003B707C" w:rsidRDefault="00FC137D" w:rsidP="00FC137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перечисление зарплаты частями на разные счета работника законом не предусмотрено.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23274" w:rsidRDefault="00623274" w:rsidP="00FC137D">
                            <w:pPr>
                              <w:pStyle w:val="af"/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A1A0B" id="_x0000_s1036" type="#_x0000_t202" style="position:absolute;left:0;text-align:left;margin-left:174.85pt;margin-top:556.35pt;width:408.8pt;height:179.5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proofErr w:type="spellStart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Трудинспекторы</w:t>
                      </w:r>
                      <w:proofErr w:type="spellEnd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опубликовали интересные разъяснения об увольнениях, переводах, выплатах работникам. Подробнее в Обзоре </w:t>
                      </w:r>
                      <w:proofErr w:type="spellStart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КонсультантПлюс</w:t>
                      </w:r>
                      <w:proofErr w:type="spellEnd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623274" w:rsidRDefault="00623274" w:rsidP="00623274">
                      <w:pPr>
                        <w:tabs>
                          <w:tab w:val="left" w:pos="284"/>
                          <w:tab w:val="left" w:pos="567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23274" w:rsidRPr="00623274" w:rsidRDefault="00623274" w:rsidP="0062327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2327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смогут корректно оформить отношения с сотрудниками в соответствующих ситуациях.</w:t>
                      </w:r>
                    </w:p>
                    <w:p w:rsidR="00623274" w:rsidRPr="00207E8F" w:rsidRDefault="00623274" w:rsidP="00623274">
                      <w:pPr>
                        <w:tabs>
                          <w:tab w:val="left" w:pos="284"/>
                          <w:tab w:val="left" w:pos="567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FC137D" w:rsidRPr="003B707C" w:rsidRDefault="00FC137D" w:rsidP="00FC137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можно уйти по собственному желанию даже во время отпуска за свой счет;</w:t>
                      </w:r>
                    </w:p>
                    <w:p w:rsidR="00FC137D" w:rsidRPr="003B707C" w:rsidRDefault="00FC137D" w:rsidP="00FC137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испытательный срок сохраняется, если сотрудника перевели на другую должность без специального </w:t>
                      </w:r>
                      <w:proofErr w:type="spellStart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допсоглашения</w:t>
                      </w:r>
                      <w:proofErr w:type="spellEnd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;</w:t>
                      </w:r>
                    </w:p>
                    <w:p w:rsidR="00FC137D" w:rsidRPr="003B707C" w:rsidRDefault="00FC137D" w:rsidP="00FC137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перечисление зарплаты частями на разные счета работника законом не предусмотрено.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23274" w:rsidRDefault="00623274" w:rsidP="00FC137D">
                      <w:pPr>
                        <w:pStyle w:val="af"/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FC137D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645F1890" wp14:editId="2F3E2A59">
                <wp:simplePos x="0" y="0"/>
                <wp:positionH relativeFrom="page">
                  <wp:posOffset>296289</wp:posOffset>
                </wp:positionH>
                <wp:positionV relativeFrom="page">
                  <wp:posOffset>7398739</wp:posOffset>
                </wp:positionV>
                <wp:extent cx="1602105" cy="1223158"/>
                <wp:effectExtent l="0" t="0" r="55245" b="5334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2315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FC137D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623274" w:rsidRDefault="00623274" w:rsidP="00FC137D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FC137D" w:rsidRPr="003B707C" w:rsidRDefault="00E860C2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tooltip="Ссылка на КонсультантПлюс" w:history="1">
                              <w:r w:rsidR="00FC137D" w:rsidRPr="003B707C">
                                <w:rPr>
                                  <w:rStyle w:val="aa"/>
                                  <w:rFonts w:ascii="Century Gothic" w:hAnsi="Century Gothic"/>
                                  <w:iCs/>
                                  <w:sz w:val="16"/>
                                  <w:szCs w:val="16"/>
                                </w:rPr>
                                <w:t>Обзор: «Работодателям на заметку: полезные ответы онлайн-инспекции за август 2025 года»</w:t>
                              </w:r>
                            </w:hyperlink>
                          </w:p>
                          <w:p w:rsidR="00B27470" w:rsidRPr="00007B0B" w:rsidRDefault="00B27470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F1890" id="Rectangle 451" o:spid="_x0000_s1037" style="position:absolute;left:0;text-align:left;margin-left:23.35pt;margin-top:582.6pt;width:126.15pt;height:96.3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FC137D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623274" w:rsidRDefault="00623274" w:rsidP="00FC137D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FC137D" w:rsidRPr="003B707C" w:rsidRDefault="00FC137D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tooltip="Ссылка на КонсультантПлюс" w:history="1"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Обзор: «Работодателям на за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м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етку: полезные ответы онлайн-инспекции за август 2025 года»</w:t>
                        </w:r>
                      </w:hyperlink>
                    </w:p>
                    <w:p w:rsidR="00B27470" w:rsidRPr="00007B0B" w:rsidRDefault="00B27470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2066290</wp:posOffset>
                </wp:positionH>
                <wp:positionV relativeFrom="page">
                  <wp:posOffset>593667</wp:posOffset>
                </wp:positionV>
                <wp:extent cx="5243195" cy="403761"/>
                <wp:effectExtent l="0" t="0" r="14605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37D" w:rsidRPr="003B707C" w:rsidRDefault="00FC137D" w:rsidP="00FC137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B707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БАНКИ БУДУТ СТРОЖЕ ОЦЕНИВАТЬ ОПЕРАЦИИ С НАЛИЧНОСТЬЮ</w:t>
                            </w:r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7pt;margin-top:46.75pt;width:412.8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" filled="f" stroked="f">
                <v:textbox inset="0,0,0,0">
                  <w:txbxContent>
                    <w:p w:rsidR="00FC137D" w:rsidRPr="003B707C" w:rsidRDefault="00FC137D" w:rsidP="00FC137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3B707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БАНКИ БУДУТ СТРОЖЕ ОЦЕНИВАТЬ ОПЕРАЦИИ С НАЛИЧНОСТЬЮ</w:t>
                      </w:r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FC137D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FC137D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page">
                  <wp:posOffset>2196935</wp:posOffset>
                </wp:positionH>
                <wp:positionV relativeFrom="page">
                  <wp:posOffset>996991</wp:posOffset>
                </wp:positionV>
                <wp:extent cx="5151120" cy="2161450"/>
                <wp:effectExtent l="0" t="0" r="0" b="1079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216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ЦБ РФ дал банкам рекомендации по выявлению случаев, когда на счет вносят наличные деньги подозрительного происхождения.</w:t>
                            </w:r>
                          </w:p>
                          <w:p w:rsidR="00623274" w:rsidRDefault="00623274" w:rsidP="00623274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23274" w:rsidRPr="00623274" w:rsidRDefault="00623274" w:rsidP="0062327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2327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FC137D" w:rsidRPr="003B707C" w:rsidRDefault="00FC137D" w:rsidP="00FC137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компании смогут подготовиться к новым требованиям и оценить безопасность денежных операций.</w:t>
                            </w:r>
                          </w:p>
                          <w:p w:rsidR="00623274" w:rsidRPr="00207E8F" w:rsidRDefault="00623274" w:rsidP="00623274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745FB" w:rsidRDefault="00B27470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FC137D" w:rsidRPr="003B707C" w:rsidRDefault="00FC137D" w:rsidP="00FC137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возможно усиленное внимание банка, в частности, если </w:t>
                            </w:r>
                            <w:proofErr w:type="spellStart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юрлицо</w:t>
                            </w:r>
                            <w:proofErr w:type="spellEnd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вносит на свой счет наличных намного больше обычного;</w:t>
                            </w:r>
                          </w:p>
                          <w:p w:rsidR="00FC137D" w:rsidRPr="003B707C" w:rsidRDefault="00FC137D" w:rsidP="00FC137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банк признает действия клиента подозрительными, он может запросить дополнительные сведения и документы, провести углубленную проверку информации о клиенте или вовсе отказать в операции с наличными средствами.</w:t>
                            </w:r>
                          </w:p>
                          <w:p w:rsidR="00903051" w:rsidRDefault="00903051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7852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3pt;margin-top:78.5pt;width:405.6pt;height:170.2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ЦБ РФ дал банкам рекомендации по выявлению случаев, когда на счет вносят наличные деньги подозрительного происхождения.</w:t>
                      </w:r>
                    </w:p>
                    <w:p w:rsidR="00623274" w:rsidRDefault="00623274" w:rsidP="00623274">
                      <w:pPr>
                        <w:tabs>
                          <w:tab w:val="left" w:pos="284"/>
                          <w:tab w:val="left" w:pos="567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23274" w:rsidRPr="00623274" w:rsidRDefault="00623274" w:rsidP="0062327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2327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FC137D" w:rsidRPr="003B707C" w:rsidRDefault="00FC137D" w:rsidP="00FC137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компании смогут подготовиться к новым требованиям и оценить безопасность денежных операций.</w:t>
                      </w:r>
                    </w:p>
                    <w:p w:rsidR="00623274" w:rsidRPr="00207E8F" w:rsidRDefault="00623274" w:rsidP="00623274">
                      <w:pPr>
                        <w:tabs>
                          <w:tab w:val="left" w:pos="284"/>
                          <w:tab w:val="left" w:pos="567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745FB" w:rsidRDefault="00B27470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FC137D" w:rsidRPr="003B707C" w:rsidRDefault="00FC137D" w:rsidP="00FC137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возможно усиленное внимание банка, в частности, если </w:t>
                      </w:r>
                      <w:proofErr w:type="spellStart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юрлицо</w:t>
                      </w:r>
                      <w:proofErr w:type="spellEnd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вносит на свой счет наличных намного больше обычного;</w:t>
                      </w:r>
                    </w:p>
                    <w:p w:rsidR="00FC137D" w:rsidRPr="003B707C" w:rsidRDefault="00FC137D" w:rsidP="00FC137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банк признает действия клиента подозрительными, он может запросить дополнительные сведения и документы, провести углубленную проверку информации о клиенте или вовсе отказать в операции с наличными средствами.</w:t>
                      </w:r>
                    </w:p>
                    <w:p w:rsidR="00903051" w:rsidRDefault="00903051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7852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FC137D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379351</wp:posOffset>
                </wp:positionH>
                <wp:positionV relativeFrom="page">
                  <wp:posOffset>1388679</wp:posOffset>
                </wp:positionV>
                <wp:extent cx="1537335" cy="1543792"/>
                <wp:effectExtent l="0" t="0" r="62865" b="5651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154379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C137D" w:rsidRPr="003B707C" w:rsidRDefault="00E860C2" w:rsidP="00FC137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tooltip="Ссылка на КонсультантПлюс" w:history="1">
                              <w:r w:rsidR="00FC137D" w:rsidRPr="003B707C">
                                <w:rPr>
                                  <w:rStyle w:val="aa"/>
                                  <w:rFonts w:ascii="Century Gothic" w:hAnsi="Century Gothic"/>
                                  <w:iCs/>
                                  <w:sz w:val="16"/>
                                  <w:szCs w:val="16"/>
                                </w:rPr>
                                <w:t>«Методические рекомендации Банка России по повышению внимания кредитных организаций к отдельным операциям клиентов с наличными денежными средствами» (утв. Банком России 09.09.2025 N 11-МР)</w:t>
                              </w:r>
                            </w:hyperlink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9.85pt;margin-top:109.35pt;width:121.05pt;height:121.5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" fillcolor="#f2f2f2" strokecolor="#f2f2f2" strokeweight=".25pt">
                <v:shadow on="t" color="#868686"/>
                <v:textbox inset="0,0,0,0">
                  <w:txbxContent>
                    <w:p w:rsidR="00895F09" w:rsidRDefault="00B27470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C137D" w:rsidRPr="003B707C" w:rsidRDefault="00FC137D" w:rsidP="00FC137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tooltip="Ссылка на КонсультантПлюс" w:history="1"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«Методические рекоменд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а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ции Банка России по повышению внимания кредитных организаций к отдельным операциям клиентов с наличными денежными средствами» (утв. Банком России 09.09.2025 N 11-МР)</w:t>
                        </w:r>
                      </w:hyperlink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623274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2EBC4BC" wp14:editId="59E7600C">
                <wp:simplePos x="0" y="0"/>
                <wp:positionH relativeFrom="page">
                  <wp:posOffset>190005</wp:posOffset>
                </wp:positionH>
                <wp:positionV relativeFrom="page">
                  <wp:posOffset>3467595</wp:posOffset>
                </wp:positionV>
                <wp:extent cx="1823085" cy="1175657"/>
                <wp:effectExtent l="0" t="0" r="0" b="571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75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274" w:rsidRDefault="00623274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C137D" w:rsidRPr="00A56B9E" w:rsidRDefault="00FC137D" w:rsidP="00FC137D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A12DF2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</w:t>
                            </w:r>
                            <w:r w:rsidR="00A12DF2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и 223-фз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BC4BC" id="_x0000_s1042" type="#_x0000_t202" style="position:absolute;margin-left:14.95pt;margin-top:273.05pt;width:143.55pt;height:92.55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" filled="f" stroked="f">
                <v:textbox inset=",0,,0">
                  <w:txbxContent>
                    <w:p w:rsidR="00623274" w:rsidRDefault="00623274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C137D" w:rsidRPr="00A56B9E" w:rsidRDefault="00FC137D" w:rsidP="00FC137D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A12DF2"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</w:t>
                      </w:r>
                      <w:r w:rsidR="00A12DF2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и 223-фз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)</w:t>
                      </w: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8EC8DEF" wp14:editId="760DB74D">
                <wp:simplePos x="0" y="0"/>
                <wp:positionH relativeFrom="margin">
                  <wp:align>right</wp:align>
                </wp:positionH>
                <wp:positionV relativeFrom="paragraph">
                  <wp:posOffset>193172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57C18" id="AutoShape 459" o:spid="_x0000_s1026" type="#_x0000_t32" style="position:absolute;margin-left:497pt;margin-top:15.2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324743" w:rsidRDefault="00A12DF2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738483A" wp14:editId="15378821">
                <wp:simplePos x="0" y="0"/>
                <wp:positionH relativeFrom="page">
                  <wp:posOffset>2410271</wp:posOffset>
                </wp:positionH>
                <wp:positionV relativeFrom="page">
                  <wp:posOffset>3455670</wp:posOffset>
                </wp:positionV>
                <wp:extent cx="4640580" cy="415637"/>
                <wp:effectExtent l="0" t="0" r="7620" b="381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415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DF2" w:rsidRPr="003B707C" w:rsidRDefault="00A12DF2" w:rsidP="00A12DF2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B707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МИНФИН УТОЧНИЛ ПОРЯДОК ПРИМЕНЕНИЯ НАЦИОНАЛЬНОГО РЕЖИМА</w:t>
                            </w: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8483A" id="_x0000_s1043" type="#_x0000_t202" style="position:absolute;margin-left:189.8pt;margin-top:272.1pt;width:365.4pt;height:32.75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3zjsA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" filled="f" stroked="f">
                <v:textbox inset="0,0,0,0">
                  <w:txbxContent>
                    <w:p w:rsidR="00A12DF2" w:rsidRPr="003B707C" w:rsidRDefault="00A12DF2" w:rsidP="00A12DF2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3B707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МИНФИН УТОЧНИЛ ПОРЯДОК ПРИМЕНЕНИЯ НАЦИОНАЛЬНОГО РЕЖИМА</w:t>
                      </w: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A12DF2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3467DE8" wp14:editId="72592490">
                <wp:simplePos x="0" y="0"/>
                <wp:positionH relativeFrom="margin">
                  <wp:posOffset>1793875</wp:posOffset>
                </wp:positionH>
                <wp:positionV relativeFrom="page">
                  <wp:posOffset>3870737</wp:posOffset>
                </wp:positionV>
                <wp:extent cx="4947920" cy="2481943"/>
                <wp:effectExtent l="0" t="0" r="0" b="1397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920" cy="24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A12DF2" w:rsidRPr="003B707C" w:rsidRDefault="00A12DF2" w:rsidP="00A12DF2">
                            <w:pPr>
                              <w:pStyle w:val="ad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Ведомство ответило на вопрос об ограничении в рамках национального режима при закупке товаров отдельными видами </w:t>
                            </w:r>
                            <w:proofErr w:type="spellStart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юрлиц</w:t>
                            </w:r>
                            <w:proofErr w:type="spellEnd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. Позиция Минфина подходит и для </w:t>
                            </w:r>
                            <w:proofErr w:type="spellStart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госзакупок</w:t>
                            </w:r>
                            <w:proofErr w:type="spellEnd"/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623274" w:rsidRDefault="00623274" w:rsidP="00623274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23274" w:rsidRPr="00623274" w:rsidRDefault="00623274" w:rsidP="0062327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2327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Польза: </w:t>
                            </w:r>
                          </w:p>
                          <w:p w:rsidR="00A12DF2" w:rsidRPr="003B707C" w:rsidRDefault="00A12DF2" w:rsidP="00A12DF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заказчики и участники смогут лучше ориентироваться в условиях национального режима.</w:t>
                            </w:r>
                          </w:p>
                          <w:p w:rsidR="00623274" w:rsidRPr="00207E8F" w:rsidRDefault="00623274" w:rsidP="00623274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813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A12DF2" w:rsidRPr="003B707C" w:rsidRDefault="00A12DF2" w:rsidP="00A12DF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заказчик приобретает несколько товаров из списка с ограничением, то правило «второй лишний</w:t>
                            </w:r>
                            <w:r w:rsidRPr="003B707C">
                              <w:rPr>
                                <w:rStyle w:val="diff"/>
                                <w:rFonts w:ascii="Century Gothic" w:hAnsi="Century Gothic"/>
                                <w:sz w:val="19"/>
                                <w:szCs w:val="19"/>
                              </w:rPr>
                              <w:t>»</w:t>
                            </w: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срабатывает только при наличии заявки, в которой вся продукция российская;</w:t>
                            </w:r>
                          </w:p>
                          <w:p w:rsidR="00A12DF2" w:rsidRPr="003B707C" w:rsidRDefault="00A12DF2" w:rsidP="00A12DF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B707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защитную меру в виде ограничения нужно применять по совокупности товаров в заявке, а не по каждой позиции отдельно.</w:t>
                            </w: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67DE8" id="_x0000_s1044" type="#_x0000_t202" style="position:absolute;margin-left:141.25pt;margin-top:304.8pt;width:389.6pt;height:195.4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6bstg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A12DF2" w:rsidRPr="003B707C" w:rsidRDefault="00A12DF2" w:rsidP="00A12DF2">
                      <w:pPr>
                        <w:pStyle w:val="ad"/>
                        <w:tabs>
                          <w:tab w:val="left" w:pos="284"/>
                        </w:tabs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Ведомство ответило на вопрос об ограничении в рамках национального режима при закупке товаров отдельными видами </w:t>
                      </w:r>
                      <w:proofErr w:type="spellStart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юрлиц</w:t>
                      </w:r>
                      <w:proofErr w:type="spellEnd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. Позиция Минфина подходит и для </w:t>
                      </w:r>
                      <w:proofErr w:type="spellStart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госзакупок</w:t>
                      </w:r>
                      <w:proofErr w:type="spellEnd"/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623274" w:rsidRDefault="00623274" w:rsidP="00623274">
                      <w:pPr>
                        <w:tabs>
                          <w:tab w:val="left" w:pos="284"/>
                          <w:tab w:val="left" w:pos="567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23274" w:rsidRPr="00623274" w:rsidRDefault="00623274" w:rsidP="0062327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62327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Польза: </w:t>
                      </w:r>
                    </w:p>
                    <w:p w:rsidR="00A12DF2" w:rsidRPr="003B707C" w:rsidRDefault="00A12DF2" w:rsidP="00A12DF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заказчики и участники смогут лучше ориентироваться в условиях национального режима.</w:t>
                      </w:r>
                    </w:p>
                    <w:p w:rsidR="00623274" w:rsidRPr="00207E8F" w:rsidRDefault="00623274" w:rsidP="00623274">
                      <w:pPr>
                        <w:tabs>
                          <w:tab w:val="left" w:pos="284"/>
                          <w:tab w:val="left" w:pos="567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9813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A12DF2" w:rsidRPr="003B707C" w:rsidRDefault="00A12DF2" w:rsidP="00A12DF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заказчик приобретает несколько товаров из списка с ограничением, то правило «второй лишний</w:t>
                      </w:r>
                      <w:r w:rsidRPr="003B707C">
                        <w:rPr>
                          <w:rStyle w:val="diff"/>
                          <w:rFonts w:ascii="Century Gothic" w:hAnsi="Century Gothic"/>
                          <w:sz w:val="19"/>
                          <w:szCs w:val="19"/>
                        </w:rPr>
                        <w:t>»</w:t>
                      </w: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срабатывает только при наличии заявки, в которой вся продукция российская;</w:t>
                      </w:r>
                    </w:p>
                    <w:p w:rsidR="00A12DF2" w:rsidRPr="003B707C" w:rsidRDefault="00A12DF2" w:rsidP="00A12DF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B707C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защитную меру в виде ограничения нужно применять по совокупности товаров в заявке, а не по каждой позиции отдельно.</w:t>
                      </w: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A12DF2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 w:rsidRPr="006232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 wp14:anchorId="367DD827" wp14:editId="14DA194D">
                <wp:simplePos x="0" y="0"/>
                <wp:positionH relativeFrom="page">
                  <wp:posOffset>294261</wp:posOffset>
                </wp:positionH>
                <wp:positionV relativeFrom="margin">
                  <wp:align>center</wp:align>
                </wp:positionV>
                <wp:extent cx="1668145" cy="914400"/>
                <wp:effectExtent l="0" t="0" r="65405" b="57150"/>
                <wp:wrapNone/>
                <wp:docPr id="30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14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623274" w:rsidRDefault="00623274" w:rsidP="00A12DF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12DF2" w:rsidRPr="003B707C" w:rsidRDefault="00E860C2" w:rsidP="00A12DF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tooltip="Ссылка на КонсультантПлюс" w:history="1">
                              <w:r w:rsidR="00A12DF2" w:rsidRPr="003B707C">
                                <w:rPr>
                                  <w:rStyle w:val="aa"/>
                                  <w:rFonts w:ascii="Century Gothic" w:hAnsi="Century Gothic"/>
                                  <w:iCs/>
                                  <w:sz w:val="16"/>
                                  <w:szCs w:val="16"/>
                                </w:rPr>
                                <w:t>Письмо Минфина России от 02.09.2025 N 24-07-08/85390</w:t>
                              </w:r>
                            </w:hyperlink>
                          </w:p>
                          <w:p w:rsidR="00623274" w:rsidRPr="004366EC" w:rsidRDefault="00623274" w:rsidP="00A12DF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DD827" id="Rectangle 463" o:spid="_x0000_s1045" style="position:absolute;left:0;text-align:left;margin-left:23.15pt;margin-top:0;width:131.35pt;height:1in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623274" w:rsidRDefault="00623274" w:rsidP="00A12DF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12DF2" w:rsidRPr="003B707C" w:rsidRDefault="00A12DF2" w:rsidP="00A12DF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tooltip="Ссылка на КонсультантПлюс" w:history="1"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Письмо Минфина Росс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и</w:t>
                        </w:r>
                        <w:r w:rsidRPr="003B707C">
                          <w:rPr>
                            <w:rStyle w:val="aa"/>
                            <w:rFonts w:ascii="Century Gothic" w:hAnsi="Century Gothic"/>
                            <w:iCs/>
                            <w:sz w:val="16"/>
                            <w:szCs w:val="16"/>
                          </w:rPr>
                          <w:t>и от 02.09.2025 N 24-07-08/85390</w:t>
                        </w:r>
                      </w:hyperlink>
                    </w:p>
                    <w:p w:rsidR="00623274" w:rsidRPr="004366EC" w:rsidRDefault="00623274" w:rsidP="00A12DF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760ADA" w:rsidRPr="00FA1013" w:rsidRDefault="00760ADA" w:rsidP="00760AD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28"/>
  </w:num>
  <w:num w:numId="5">
    <w:abstractNumId w:val="7"/>
  </w:num>
  <w:num w:numId="6">
    <w:abstractNumId w:val="10"/>
  </w:num>
  <w:num w:numId="7">
    <w:abstractNumId w:val="18"/>
  </w:num>
  <w:num w:numId="8">
    <w:abstractNumId w:val="8"/>
  </w:num>
  <w:num w:numId="9">
    <w:abstractNumId w:val="12"/>
  </w:num>
  <w:num w:numId="10">
    <w:abstractNumId w:val="14"/>
  </w:num>
  <w:num w:numId="11">
    <w:abstractNumId w:val="4"/>
  </w:num>
  <w:num w:numId="12">
    <w:abstractNumId w:val="20"/>
  </w:num>
  <w:num w:numId="13">
    <w:abstractNumId w:val="23"/>
  </w:num>
  <w:num w:numId="14">
    <w:abstractNumId w:val="5"/>
  </w:num>
  <w:num w:numId="15">
    <w:abstractNumId w:val="2"/>
  </w:num>
  <w:num w:numId="16">
    <w:abstractNumId w:val="9"/>
  </w:num>
  <w:num w:numId="17">
    <w:abstractNumId w:val="1"/>
  </w:num>
  <w:num w:numId="18">
    <w:abstractNumId w:val="13"/>
  </w:num>
  <w:num w:numId="19">
    <w:abstractNumId w:val="27"/>
  </w:num>
  <w:num w:numId="20">
    <w:abstractNumId w:val="24"/>
  </w:num>
  <w:num w:numId="21">
    <w:abstractNumId w:val="11"/>
  </w:num>
  <w:num w:numId="22">
    <w:abstractNumId w:val="26"/>
  </w:num>
  <w:num w:numId="23">
    <w:abstractNumId w:val="17"/>
  </w:num>
  <w:num w:numId="24">
    <w:abstractNumId w:val="0"/>
  </w:num>
  <w:num w:numId="25">
    <w:abstractNumId w:val="3"/>
  </w:num>
  <w:num w:numId="26">
    <w:abstractNumId w:val="22"/>
  </w:num>
  <w:num w:numId="27">
    <w:abstractNumId w:val="15"/>
  </w:num>
  <w:num w:numId="28">
    <w:abstractNumId w:val="25"/>
  </w:num>
  <w:num w:numId="2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4395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3274"/>
    <w:rsid w:val="00625D5B"/>
    <w:rsid w:val="00631B7F"/>
    <w:rsid w:val="00635990"/>
    <w:rsid w:val="00637CFC"/>
    <w:rsid w:val="0064073E"/>
    <w:rsid w:val="00644BCE"/>
    <w:rsid w:val="00652E25"/>
    <w:rsid w:val="006540E2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065A"/>
    <w:rsid w:val="00A12DF2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0C2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137D"/>
    <w:rsid w:val="00FC410D"/>
    <w:rsid w:val="00FC4269"/>
    <w:rsid w:val="00FC4270"/>
    <w:rsid w:val="00FC5FBB"/>
    <w:rsid w:val="00FD2A52"/>
    <w:rsid w:val="00FD73D1"/>
    <w:rsid w:val="00FE3489"/>
    <w:rsid w:val="00FF05F9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diff">
    <w:name w:val="diff"/>
    <w:rsid w:val="00A12D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4607&amp;dst=100001%2C-2&amp;date=17.09.2025" TargetMode="External"/><Relationship Id="rId13" Type="http://schemas.openxmlformats.org/officeDocument/2006/relationships/hyperlink" Target="https://login.consultant.ru/link/?req=doc&amp;base=LAW&amp;n=514622&amp;dst=100001%2C-2&amp;date=17.09.2025" TargetMode="External"/><Relationship Id="rId18" Type="http://schemas.openxmlformats.org/officeDocument/2006/relationships/hyperlink" Target="https://login.consultant.ru/link/?req=doc&amp;base=QUEST&amp;n=233336&amp;dst=100001%2C-1&amp;date=17.09.202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4306&amp;dst=100001%2C-1&amp;date=17.09.2025" TargetMode="External"/><Relationship Id="rId12" Type="http://schemas.openxmlformats.org/officeDocument/2006/relationships/hyperlink" Target="https://login.consultant.ru/link/?req=doc&amp;base=ARB&amp;n=863953&amp;dst=100001%2C-1&amp;date=17.09.2025" TargetMode="External"/><Relationship Id="rId17" Type="http://schemas.openxmlformats.org/officeDocument/2006/relationships/hyperlink" Target="https://login.consultant.ru/link/?req=doc&amp;base=QUEST&amp;n=233336&amp;dst=100001%2C-1&amp;date=17.09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4463&amp;dst=100001%2C-1&amp;date=17.09.202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ARB&amp;n=863953&amp;dst=100001%2C-1&amp;date=17.09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4463&amp;dst=100001%2C-1&amp;date=17.09.2025" TargetMode="External"/><Relationship Id="rId10" Type="http://schemas.openxmlformats.org/officeDocument/2006/relationships/hyperlink" Target="https://login.consultant.ru/link/?req=doc&amp;base=LAW&amp;n=514607&amp;dst=100001%2C-2&amp;date=17.09.202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4306&amp;dst=100001%2C-1&amp;date=17.09.2025" TargetMode="External"/><Relationship Id="rId14" Type="http://schemas.openxmlformats.org/officeDocument/2006/relationships/hyperlink" Target="https://login.consultant.ru/link/?req=doc&amp;base=LAW&amp;n=514622&amp;dst=100001%2C-2&amp;date=17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2025-09-19T04:47:00Z</cp:lastPrinted>
  <dcterms:created xsi:type="dcterms:W3CDTF">2025-09-19T04:48:00Z</dcterms:created>
  <dcterms:modified xsi:type="dcterms:W3CDTF">2025-09-19T04:48:00Z</dcterms:modified>
</cp:coreProperties>
</file>