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E40617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179C1E" wp14:editId="51CCF6E0">
                <wp:simplePos x="0" y="0"/>
                <wp:positionH relativeFrom="margin">
                  <wp:align>right</wp:align>
                </wp:positionH>
                <wp:positionV relativeFrom="page">
                  <wp:posOffset>546265</wp:posOffset>
                </wp:positionV>
                <wp:extent cx="5102225" cy="403761"/>
                <wp:effectExtent l="0" t="0" r="3175" b="1587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"/>
                            <w:r w:rsidRPr="005411D2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ВС РФ: ИСКЛЮЧЕНИЕ ИЗ РЕЕСТРА ПРИ СООТВЕТСТВИИ КРИТЕРИЯМ МСП НЕ МЕШАЕТ ПРИМЕНЯТЬ ЛЬГОТЫ ПО ВЗНОСАМ</w:t>
                            </w:r>
                          </w:p>
                          <w:bookmarkEnd w:id="0"/>
                          <w:p w:rsidR="00E40617" w:rsidRDefault="00E40617" w:rsidP="001A47F3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color w:val="4E4E76"/>
                                <w:sz w:val="19"/>
                                <w:szCs w:val="19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79C1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50.55pt;margin-top:43pt;width:401.75pt;height:31.8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qhsAIAAKs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" filled="f" stroked="f">
                <v:textbox inset="0,0,0,0">
                  <w:txbxContent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" w:name="бух"/>
                      <w:r w:rsidRPr="005411D2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ВС РФ: ИСКЛЮЧЕНИЕ ИЗ РЕЕСТРА ПРИ СООТВЕТСТВИИ КРИТЕРИЯМ МСП НЕ МЕШАЕТ ПРИМЕНЯТЬ ЛЬГОТЫ ПО ВЗНОСАМ</w:t>
                      </w:r>
                    </w:p>
                    <w:bookmarkEnd w:id="1"/>
                    <w:p w:rsidR="00E40617" w:rsidRDefault="00E40617" w:rsidP="001A47F3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color w:val="4E4E76"/>
                          <w:sz w:val="19"/>
                          <w:szCs w:val="19"/>
                        </w:rPr>
                      </w:pPr>
                    </w:p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27D042" wp14:editId="756D487E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D042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E40617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47EA4F" wp14:editId="0DF48E34">
                <wp:simplePos x="0" y="0"/>
                <wp:positionH relativeFrom="page">
                  <wp:posOffset>2196935</wp:posOffset>
                </wp:positionH>
                <wp:positionV relativeFrom="page">
                  <wp:posOffset>961901</wp:posOffset>
                </wp:positionV>
                <wp:extent cx="5160076" cy="3384468"/>
                <wp:effectExtent l="0" t="0" r="0" b="6985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076" cy="3384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1A47F3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Организацию и ее учредителя 10 июля исключили из реестра субъектов МСП из-за того, что реестродержатель учредителя не подал вовремя сведения для ведения реестра. После направления данных организации внесли в реестр 10 октября. При проверке налоговики посчитали, что организация не вправе была применять пониженный тариф страховых взносов в июле – сентябре, поскольку у нее не было статуса субъекта МСП. Страхователю </w:t>
                            </w:r>
                            <w:proofErr w:type="spellStart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доначислили</w:t>
                            </w:r>
                            <w:proofErr w:type="spellEnd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взносы. Три инстанции поддержали контролеров. ВС РФ с ними не согласился и направил дело на пересмотр.</w:t>
                            </w:r>
                          </w:p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1A47F3" w:rsidRPr="005411D2" w:rsidRDefault="001A47F3" w:rsidP="001A47F3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ВС указал:</w:t>
                            </w:r>
                          </w:p>
                          <w:p w:rsidR="001A47F3" w:rsidRPr="005411D2" w:rsidRDefault="001A47F3" w:rsidP="001A47F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отсутствие сведений о субъекте в реестре не мешает применять меры имущественной поддержки;</w:t>
                            </w:r>
                          </w:p>
                          <w:p w:rsidR="001A47F3" w:rsidRPr="005411D2" w:rsidRDefault="001A47F3" w:rsidP="001A47F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организацию относят к субъектам МСП, когда она выполнила условия ч. 1.1 ст. 4 Закона о развитии малого и среднего предпринимательства. В этой норме нет условия о наличии сведений в реестре. Нет его и в НК РФ;</w:t>
                            </w:r>
                          </w:p>
                          <w:p w:rsidR="001A47F3" w:rsidRPr="005411D2" w:rsidRDefault="001A47F3" w:rsidP="001A47F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внесение сведений в реестр и исключение их из него носят учетно-информационный характер;</w:t>
                            </w:r>
                          </w:p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1A47F3" w:rsidRPr="005411D2" w:rsidRDefault="001A47F3" w:rsidP="001A47F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таком внесении нет правоустанавливающего характера. Отсутствие данных в реестре не препятствует применять пониженные тарифы взносов.</w:t>
                            </w:r>
                          </w:p>
                          <w:p w:rsidR="00F95283" w:rsidRPr="00E40617" w:rsidRDefault="00F95283" w:rsidP="001A47F3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EA4F" id="Text Box 14" o:spid="_x0000_s1028" type="#_x0000_t202" style="position:absolute;left:0;text-align:left;margin-left:173pt;margin-top:75.75pt;width:406.3pt;height:266.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1A47F3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Организацию и ее учредителя 10 июля исключили из реестра субъектов МСП из-за того, что реестродержатель учредителя не подал вовремя сведения для ведения реестра. После направления данных организации внесли в реестр 10 октября. При проверке налоговики посчитали, что организация не вправе была применять пониженный тариф страховых взносов в июле – сентябре, поскольку у нее не было статуса субъекта МСП. Страхователю </w:t>
                      </w:r>
                      <w:proofErr w:type="spellStart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доначислили</w:t>
                      </w:r>
                      <w:proofErr w:type="spellEnd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взносы. Три инстанции поддержали контролеров. ВС РФ с ними не согласился и направил дело на пересмотр.</w:t>
                      </w:r>
                    </w:p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1A47F3" w:rsidRPr="005411D2" w:rsidRDefault="001A47F3" w:rsidP="001A47F3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ВС указал:</w:t>
                      </w:r>
                    </w:p>
                    <w:p w:rsidR="001A47F3" w:rsidRPr="005411D2" w:rsidRDefault="001A47F3" w:rsidP="001A47F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отсутствие сведений о субъекте в реестре не мешает применять меры имущественной поддержки;</w:t>
                      </w:r>
                    </w:p>
                    <w:p w:rsidR="001A47F3" w:rsidRPr="005411D2" w:rsidRDefault="001A47F3" w:rsidP="001A47F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организацию относят к субъектам МСП, когда она выполнила условия ч. 1.1 ст. 4 Закона о развитии малого и среднего предпринимательства. В этой норме нет условия о наличии сведений в реестре. Нет его и в НК РФ;</w:t>
                      </w:r>
                    </w:p>
                    <w:p w:rsidR="001A47F3" w:rsidRPr="005411D2" w:rsidRDefault="001A47F3" w:rsidP="001A47F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внесение сведений в реестр и исключение их из него носят учетно-информационный характер;</w:t>
                      </w:r>
                    </w:p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1A47F3" w:rsidRPr="005411D2" w:rsidRDefault="001A47F3" w:rsidP="001A47F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таком внесении нет правоустанавливающего характера. Отсутствие данных в реестре не препятствует применять пониженные тарифы взносов.</w:t>
                      </w:r>
                    </w:p>
                    <w:p w:rsidR="00F95283" w:rsidRPr="00E40617" w:rsidRDefault="00F95283" w:rsidP="001A47F3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897E87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7225EFD" wp14:editId="0CA2EACE">
                <wp:simplePos x="0" y="0"/>
                <wp:positionH relativeFrom="page">
                  <wp:posOffset>327025</wp:posOffset>
                </wp:positionH>
                <wp:positionV relativeFrom="page">
                  <wp:posOffset>1520124</wp:posOffset>
                </wp:positionV>
                <wp:extent cx="1532274" cy="791570"/>
                <wp:effectExtent l="0" t="0" r="48895" b="66040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274" cy="791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1A47F3" w:rsidRPr="005411D2" w:rsidRDefault="001A47F3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Определение ВС РФ от 17.04.2026 N 301-ЭС25-12096</w:t>
                              </w:r>
                            </w:hyperlink>
                          </w:p>
                          <w:p w:rsidR="00B27470" w:rsidRDefault="00B27470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5EFD" id="Rectangle 336" o:spid="_x0000_s1029" style="position:absolute;margin-left:25.75pt;margin-top:119.7pt;width:120.65pt;height:62.3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1A47F3" w:rsidRPr="005411D2" w:rsidRDefault="001A47F3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Определение ВС РФ от 17.04.2026 N 301-ЭС25-12096</w:t>
                        </w:r>
                      </w:hyperlink>
                    </w:p>
                    <w:p w:rsidR="00B27470" w:rsidRDefault="00B27470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735E66" w:rsidP="00735E66">
      <w:pPr>
        <w:rPr>
          <w:b/>
        </w:rPr>
      </w:pPr>
    </w:p>
    <w:p w:rsidR="00735E66" w:rsidRPr="007C4C53" w:rsidRDefault="00735E66" w:rsidP="00735E66"/>
    <w:p w:rsidR="00735E66" w:rsidRPr="007C4C53" w:rsidRDefault="001A47F3" w:rsidP="00735E66">
      <w:pPr>
        <w:rPr>
          <w:rFonts w:ascii="Century Gothic" w:hAnsi="Century Gothic"/>
          <w:sz w:val="28"/>
          <w:szCs w:val="28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14AF59E" wp14:editId="73BD7846">
                <wp:simplePos x="0" y="0"/>
                <wp:positionH relativeFrom="margin">
                  <wp:align>right</wp:align>
                </wp:positionH>
                <wp:positionV relativeFrom="page">
                  <wp:posOffset>4513761</wp:posOffset>
                </wp:positionV>
                <wp:extent cx="4756150" cy="327025"/>
                <wp:effectExtent l="0" t="0" r="6350" b="1587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юдж"/>
                            <w:r w:rsidRPr="005411D2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МИНФИН РАЗЪЯСНИЛ УЧРЕЖДЕНИЯМ ОСОБЕННОСТИ УЧЕТА ГРАНТОВ В ФОРМЕ СУБСИДИЙ С 2026 Г.</w:t>
                            </w: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AF59E" id="_x0000_s1030" type="#_x0000_t202" style="position:absolute;margin-left:323.3pt;margin-top:355.4pt;width:374.5pt;height:25.75pt;z-index:25194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" filled="f" stroked="f">
                <v:textbox inset="0,0,0,0">
                  <w:txbxContent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3" w:name="бюдж"/>
                      <w:r w:rsidRPr="005411D2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МИНФИН РАЗЪЯСНИЛ УЧРЕЖДЕНИЯМ ОСОБЕННОСТИ УЧЕТА ГРАНТОВ В ФОРМЕ СУБСИДИЙ С 2026 Г.</w:t>
                      </w:r>
                    </w:p>
                    <w:bookmarkEnd w:id="3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9E9EACD" wp14:editId="3DE18ADF">
                <wp:simplePos x="0" y="0"/>
                <wp:positionH relativeFrom="page">
                  <wp:posOffset>296545</wp:posOffset>
                </wp:positionH>
                <wp:positionV relativeFrom="page">
                  <wp:posOffset>4571959</wp:posOffset>
                </wp:positionV>
                <wp:extent cx="1772920" cy="676894"/>
                <wp:effectExtent l="0" t="0" r="0" b="952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676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E87" w:rsidRDefault="00B27470" w:rsidP="00897E87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897E87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</w:p>
                          <w:p w:rsidR="00445679" w:rsidRDefault="00445679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9EACD" id="_x0000_s1031" type="#_x0000_t202" style="position:absolute;margin-left:23.35pt;margin-top:5in;width:139.6pt;height:53.3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y7uQIAALs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" filled="f" stroked="f">
                <v:textbox inset=",0,,0">
                  <w:txbxContent>
                    <w:p w:rsidR="00897E87" w:rsidRDefault="00B27470" w:rsidP="00897E87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897E87"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</w:p>
                    <w:p w:rsidR="00445679" w:rsidRDefault="00445679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2B5847C" wp14:editId="08A82FCA">
                <wp:simplePos x="0" y="0"/>
                <wp:positionH relativeFrom="margin">
                  <wp:posOffset>-100569</wp:posOffset>
                </wp:positionH>
                <wp:positionV relativeFrom="paragraph">
                  <wp:posOffset>100033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100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-7.9pt;margin-top:7.9pt;width:548.2pt;height:.0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">
                <w10:wrap anchorx="margin"/>
              </v:shape>
            </w:pict>
          </mc:Fallback>
        </mc:AlternateContent>
      </w:r>
    </w:p>
    <w:p w:rsidR="00A17171" w:rsidRDefault="001A47F3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A90BDB0" wp14:editId="2DC9EB05">
                <wp:simplePos x="0" y="0"/>
                <wp:positionH relativeFrom="margin">
                  <wp:align>right</wp:align>
                </wp:positionH>
                <wp:positionV relativeFrom="page">
                  <wp:posOffset>4927921</wp:posOffset>
                </wp:positionV>
                <wp:extent cx="4995545" cy="2398816"/>
                <wp:effectExtent l="0" t="0" r="0" b="190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2398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Ведомство указало, что с 1 января 2026 г. по КФО 5 нужно отражать в том числе средства гранта в форме субсидий, полученные учреждением как соисполнителем от </w:t>
                            </w:r>
                            <w:proofErr w:type="spellStart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грантополучателя</w:t>
                            </w:r>
                            <w:proofErr w:type="spellEnd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Дело в том, что такие средства по сути представляют собой финансовое обеспечение за счет бюджета. Они не влияют на финансовый результат учреждения, однако служат источником целевых расходов.</w:t>
                            </w:r>
                          </w:p>
                          <w:p w:rsidR="00820831" w:rsidRDefault="00820831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1A47F3" w:rsidRPr="005411D2" w:rsidRDefault="001A47F3" w:rsidP="001A47F3">
                            <w:pPr>
                              <w:pStyle w:val="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гранты, которые учреждение получило от граждан и юридических лиц (в том числе коммерческих организаций и НКО), </w:t>
                            </w:r>
                            <w:proofErr w:type="gramStart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 условии что</w:t>
                            </w:r>
                            <w:proofErr w:type="gramEnd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средства не являются бюджетными, как и раньше, отражают по КФО 2. Недавно министерство и Казначейство давали подобные разъяснения;</w:t>
                            </w:r>
                          </w:p>
                          <w:p w:rsidR="001A47F3" w:rsidRPr="005411D2" w:rsidRDefault="001A47F3" w:rsidP="001A47F3">
                            <w:pPr>
                              <w:pStyle w:val="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Минфин отметил, что остатки грантов в форме субсидий на 1 января 2026 г. нужно перенести на КФО 5 в </w:t>
                            </w:r>
                            <w:proofErr w:type="spellStart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межотчетный</w:t>
                            </w:r>
                            <w:proofErr w:type="spellEnd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период. Корректировку следует отразить в сведениях об изменении остатков валюты баланса (ф. 0503773), указав сумму изменений в графе 7.</w:t>
                            </w:r>
                          </w:p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  <w:p w:rsidR="00A35FB9" w:rsidRPr="00A35FB9" w:rsidRDefault="00A35FB9" w:rsidP="00A35FB9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  <w:p w:rsidR="00A35FB9" w:rsidRPr="00820831" w:rsidRDefault="00A35FB9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0BDB0" id="_x0000_s1032" type="#_x0000_t202" style="position:absolute;margin-left:342.15pt;margin-top:388.05pt;width:393.35pt;height:188.9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Ведомство указало, что с 1 января 2026 г. по КФО 5 нужно отражать в том числе средства гранта в форме субсидий, полученные учреждением как соисполнителем от </w:t>
                      </w:r>
                      <w:proofErr w:type="spellStart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грантополучателя</w:t>
                      </w:r>
                      <w:proofErr w:type="spellEnd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Дело в том, что такие средства по сути представляют собой финансовое обеспечение за счет бюджета. Они не влияют на финансовый результат учреждения, однако служат источником целевых расходов.</w:t>
                      </w:r>
                    </w:p>
                    <w:p w:rsidR="00820831" w:rsidRDefault="00820831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1A47F3" w:rsidRPr="005411D2" w:rsidRDefault="001A47F3" w:rsidP="001A47F3">
                      <w:pPr>
                        <w:pStyle w:val="af"/>
                        <w:numPr>
                          <w:ilvl w:val="0"/>
                          <w:numId w:val="4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гранты, которые учреждение получило от граждан и юридических лиц (в том числе коммерческих организаций и НКО), </w:t>
                      </w:r>
                      <w:proofErr w:type="gramStart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 условии что</w:t>
                      </w:r>
                      <w:proofErr w:type="gramEnd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средства не являются бюджетными, как и раньше, отражают по КФО 2. Недавно министерство и Казначейство давали подобные разъяснения;</w:t>
                      </w:r>
                    </w:p>
                    <w:p w:rsidR="001A47F3" w:rsidRPr="005411D2" w:rsidRDefault="001A47F3" w:rsidP="001A47F3">
                      <w:pPr>
                        <w:pStyle w:val="af"/>
                        <w:numPr>
                          <w:ilvl w:val="0"/>
                          <w:numId w:val="4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Минфин отметил, что остатки грантов в форме субсидий на 1 января 2026 г. нужно перенести на КФО 5 в </w:t>
                      </w:r>
                      <w:proofErr w:type="spellStart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межотчетный</w:t>
                      </w:r>
                      <w:proofErr w:type="spellEnd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период. Корректировку следует отразить в сведениях об изменении остатков валюты баланса (ф. 0503773), указав сумму изменений в графе 7.</w:t>
                      </w:r>
                    </w:p>
                    <w:p w:rsidR="00A35FB9" w:rsidRDefault="00A35FB9" w:rsidP="00A35FB9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  <w:p w:rsidR="00A35FB9" w:rsidRPr="00A35FB9" w:rsidRDefault="00A35FB9" w:rsidP="00A35FB9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  <w:p w:rsidR="00A35FB9" w:rsidRPr="00820831" w:rsidRDefault="00A35FB9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1A47F3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2C9950F6" wp14:editId="10C3A5B7">
                <wp:simplePos x="0" y="0"/>
                <wp:positionH relativeFrom="margin">
                  <wp:posOffset>-11875</wp:posOffset>
                </wp:positionH>
                <wp:positionV relativeFrom="margin">
                  <wp:posOffset>4801828</wp:posOffset>
                </wp:positionV>
                <wp:extent cx="1567180" cy="831273"/>
                <wp:effectExtent l="0" t="0" r="52070" b="6413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180" cy="83127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A35FB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445679" w:rsidRDefault="00445679" w:rsidP="00A35FB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A47F3" w:rsidRPr="005411D2" w:rsidRDefault="001A47F3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Минфина России от 29.04.2026 N 02-07-08/36315</w:t>
                              </w:r>
                            </w:hyperlink>
                          </w:p>
                          <w:p w:rsidR="00445679" w:rsidRDefault="00445679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45679" w:rsidRDefault="00445679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64C3F" w:rsidRPr="002B5935" w:rsidRDefault="00264C3F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595739" w:rsidRDefault="00B27470" w:rsidP="00264C3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950F6" id="Rectangle 420" o:spid="_x0000_s1033" style="position:absolute;left:0;text-align:left;margin-left:-.95pt;margin-top:378.1pt;width:123.4pt;height:65.45pt;z-index:-25136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A35FB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445679" w:rsidRDefault="00445679" w:rsidP="00A35FB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1A47F3" w:rsidRPr="005411D2" w:rsidRDefault="001A47F3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Минфина России от 29.04.2026 N 02-07-08/36315</w:t>
                        </w:r>
                      </w:hyperlink>
                    </w:p>
                    <w:p w:rsidR="00445679" w:rsidRDefault="00445679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45679" w:rsidRDefault="00445679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64C3F" w:rsidRPr="002B5935" w:rsidRDefault="00264C3F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2B5935" w:rsidRDefault="00264C3F" w:rsidP="00264C3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595739" w:rsidRDefault="00B27470" w:rsidP="00264C3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204C7D" w:rsidP="00D24391">
      <w:pPr>
        <w:ind w:left="-142"/>
      </w:pPr>
    </w:p>
    <w:p w:rsidR="00E376E4" w:rsidRDefault="00E376E4" w:rsidP="00D24391">
      <w:pPr>
        <w:ind w:left="-142"/>
      </w:pPr>
    </w:p>
    <w:p w:rsidR="00E376E4" w:rsidRDefault="001A47F3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65B9433" wp14:editId="225127B2">
                <wp:simplePos x="0" y="0"/>
                <wp:positionH relativeFrom="margin">
                  <wp:align>center</wp:align>
                </wp:positionH>
                <wp:positionV relativeFrom="paragraph">
                  <wp:posOffset>182616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D0AE3" id="AutoShape 443" o:spid="_x0000_s1026" type="#_x0000_t32" style="position:absolute;margin-left:0;margin-top:14.4pt;width:548.2pt;height:.05pt;z-index:251962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E376E4" w:rsidRDefault="001A47F3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D4BFF7F" wp14:editId="07955F8E">
                <wp:simplePos x="0" y="0"/>
                <wp:positionH relativeFrom="margin">
                  <wp:posOffset>2011399</wp:posOffset>
                </wp:positionH>
                <wp:positionV relativeFrom="page">
                  <wp:posOffset>7638283</wp:posOffset>
                </wp:positionV>
                <wp:extent cx="4842510" cy="405130"/>
                <wp:effectExtent l="0" t="0" r="15240" b="1397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7F3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РОСТРУД: В ИСПЫТАТЕЛЬНЫЙ СРОК ЗАСЧИТЫВАЮТ НЕРАБОЧИЕ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 xml:space="preserve"> ПРАЗДНИЧНЫЕ ДНИ</w:t>
                            </w:r>
                          </w:p>
                          <w:p w:rsidR="003018DA" w:rsidRPr="0019318A" w:rsidRDefault="003018DA" w:rsidP="003018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BFF7F" id="_x0000_s1034" type="#_x0000_t202" style="position:absolute;left:0;text-align:left;margin-left:158.4pt;margin-top:601.45pt;width:381.3pt;height:31.9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" filled="f" stroked="f">
                <v:textbox inset="0,0,0,0">
                  <w:txbxContent>
                    <w:p w:rsidR="001A47F3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r w:rsidRPr="005411D2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РОСТРУД: В ИСПЫТАТЕЛЬНЫЙ СРОК ЗАСЧИТЫВАЮТ НЕРАБОЧИЕ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r w:rsidRPr="005411D2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 xml:space="preserve"> ПРАЗДНИЧНЫЕ ДНИ</w:t>
                      </w:r>
                    </w:p>
                    <w:p w:rsidR="003018DA" w:rsidRPr="0019318A" w:rsidRDefault="003018DA" w:rsidP="003018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7C0D130" wp14:editId="7B25EFCE">
                <wp:simplePos x="0" y="0"/>
                <wp:positionH relativeFrom="page">
                  <wp:posOffset>386459</wp:posOffset>
                </wp:positionH>
                <wp:positionV relativeFrom="page">
                  <wp:posOffset>7653853</wp:posOffset>
                </wp:positionV>
                <wp:extent cx="1772920" cy="688769"/>
                <wp:effectExtent l="0" t="0" r="0" b="1651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688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44567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3018DA" w:rsidRPr="00A56B9E" w:rsidRDefault="003018DA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D130" id="_x0000_s1035" type="#_x0000_t202" style="position:absolute;left:0;text-align:left;margin-left:30.45pt;margin-top:602.65pt;width:139.6pt;height:54.2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c6tg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44567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3018DA" w:rsidRPr="00A56B9E" w:rsidRDefault="003018DA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F4F22" w:rsidRDefault="00CF4F22" w:rsidP="002679F0"/>
    <w:p w:rsidR="00E376E4" w:rsidRDefault="001A47F3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431C384C" wp14:editId="2CA89633">
                <wp:simplePos x="0" y="0"/>
                <wp:positionH relativeFrom="margin">
                  <wp:align>left</wp:align>
                </wp:positionH>
                <wp:positionV relativeFrom="margin">
                  <wp:posOffset>7772219</wp:posOffset>
                </wp:positionV>
                <wp:extent cx="1602105" cy="1567542"/>
                <wp:effectExtent l="0" t="0" r="55245" b="5207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5675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6716C4" w:rsidRDefault="006716C4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A47F3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Письмо </w:t>
                              </w:r>
                              <w:proofErr w:type="spellStart"/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Ростру</w:t>
                              </w:r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д</w:t>
                              </w:r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а</w:t>
                              </w:r>
                              <w:proofErr w:type="spellEnd"/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от 14.04.2026 N ПГ/10079-6-1</w:t>
                              </w:r>
                            </w:hyperlink>
                          </w:p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97E87" w:rsidRPr="000730AB" w:rsidRDefault="00897E87" w:rsidP="001A47F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hyperlink r:id="rId12" w:history="1"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Готовое решение: </w:t>
                              </w:r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К</w:t>
                              </w:r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ак установить испытательный срок при приеме на работу по трудовому договору</w:t>
                              </w:r>
                            </w:hyperlink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C384C" id="Rectangle 451" o:spid="_x0000_s1036" style="position:absolute;margin-left:0;margin-top:612pt;width:126.15pt;height:123.45pt;z-index:-25134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6716C4" w:rsidRDefault="006716C4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1A47F3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3" w:history="1"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Письмо </w:t>
                        </w:r>
                        <w:proofErr w:type="spellStart"/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Ростру</w:t>
                        </w:r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д</w:t>
                        </w:r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а</w:t>
                        </w:r>
                        <w:proofErr w:type="spellEnd"/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от 14.04.2026 N ПГ/10079-6-1</w:t>
                        </w:r>
                      </w:hyperlink>
                    </w:p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97E87" w:rsidRPr="000730AB" w:rsidRDefault="00897E87" w:rsidP="001A47F3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0730AB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hyperlink r:id="rId14" w:history="1"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Готовое решение: </w:t>
                        </w:r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К</w:t>
                        </w:r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ак установить испытательный срок при приеме на работу по трудовому договору</w:t>
                        </w:r>
                      </w:hyperlink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45679" w:rsidRDefault="00445679" w:rsidP="0044567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158B05D" wp14:editId="6272A671">
                <wp:simplePos x="0" y="0"/>
                <wp:positionH relativeFrom="margin">
                  <wp:posOffset>1865473</wp:posOffset>
                </wp:positionH>
                <wp:positionV relativeFrom="margin">
                  <wp:posOffset>7617840</wp:posOffset>
                </wp:positionV>
                <wp:extent cx="4969510" cy="1686296"/>
                <wp:effectExtent l="0" t="0" r="0" b="952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510" cy="1686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дало разъяснения по вопросу установления испытательного срока при приеме на работу и его продолжительности.</w:t>
                            </w:r>
                          </w:p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1A47F3" w:rsidRPr="005411D2" w:rsidRDefault="001A47F3" w:rsidP="001A47F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срок испытания не включают периоды, пока сотрудник болеет или отсутствует на работе по другим причинам. В остальном этот срок исчисляют по общим правилам, поэтому в него засчитывают нерабочие праздники.</w:t>
                            </w:r>
                          </w:p>
                          <w:p w:rsidR="008E4E57" w:rsidRPr="00E5544F" w:rsidRDefault="008E4E57" w:rsidP="00897E8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108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8B05D" id="_x0000_s1037" type="#_x0000_t202" style="position:absolute;margin-left:146.9pt;margin-top:599.85pt;width:391.3pt;height:132.8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дало разъяснения по вопросу установления испытательного срока при приеме на работу и его продолжительности.</w:t>
                      </w:r>
                    </w:p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1A47F3" w:rsidRPr="005411D2" w:rsidRDefault="001A47F3" w:rsidP="001A47F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срок испытания не включают периоды, пока сотрудник болеет или отсутствует на работе по другим причинам. В остальном этот срок исчисляют по общим правилам, поэтому в него засчитывают нерабочие праздники.</w:t>
                      </w:r>
                    </w:p>
                    <w:p w:rsidR="008E4E57" w:rsidRPr="00E5544F" w:rsidRDefault="008E4E57" w:rsidP="00897E8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108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A35FB9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3B6767B" wp14:editId="69EC4B63">
                <wp:simplePos x="0" y="0"/>
                <wp:positionH relativeFrom="page">
                  <wp:posOffset>181618</wp:posOffset>
                </wp:positionH>
                <wp:positionV relativeFrom="page">
                  <wp:posOffset>598805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445679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6767B" id="_x0000_s1038" type="#_x0000_t202" style="position:absolute;margin-left:14.3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445679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2968"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C5DC65D" wp14:editId="348FDFA3">
                <wp:simplePos x="0" y="0"/>
                <wp:positionH relativeFrom="margin">
                  <wp:posOffset>1901099</wp:posOffset>
                </wp:positionH>
                <wp:positionV relativeFrom="page">
                  <wp:posOffset>581891</wp:posOffset>
                </wp:positionV>
                <wp:extent cx="4934282" cy="439387"/>
                <wp:effectExtent l="0" t="0" r="0" b="1841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282" cy="439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кадр"/>
                            <w:bookmarkStart w:id="5" w:name="юр"/>
                            <w:r w:rsidRPr="005411D2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ОПУБЛИКОВАН ЗАКОН О НОВЫХ ШТРАФАХ ЗА НАРУШЕНИЕ ПРАВИЛ ПРОДАЖИ МАРКИРОВАННЫХ ТОВАРОВ</w:t>
                            </w:r>
                          </w:p>
                          <w:bookmarkEnd w:id="5"/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4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DC65D" id="_x0000_s1039" type="#_x0000_t202" style="position:absolute;margin-left:149.7pt;margin-top:45.8pt;width:388.55pt;height:34.6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" filled="f" stroked="f">
                <v:textbox inset="0,0,0,0">
                  <w:txbxContent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6" w:name="кадр"/>
                      <w:bookmarkStart w:id="7" w:name="юр"/>
                      <w:r w:rsidRPr="005411D2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ОПУБЛИКОВАН ЗАКОН О НОВЫХ ШТРАФАХ ЗА НАРУШЕНИЕ ПРАВИЛ ПРОДАЖИ МАРКИРОВАННЫХ ТОВАРОВ</w:t>
                      </w:r>
                    </w:p>
                    <w:bookmarkEnd w:id="7"/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6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324743" w:rsidRDefault="00A35FB9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26510B4" wp14:editId="3A3E9751">
                <wp:simplePos x="0" y="0"/>
                <wp:positionH relativeFrom="margin">
                  <wp:align>right</wp:align>
                </wp:positionH>
                <wp:positionV relativeFrom="page">
                  <wp:posOffset>1045029</wp:posOffset>
                </wp:positionV>
                <wp:extent cx="5103495" cy="4180081"/>
                <wp:effectExtent l="0" t="0" r="0" b="1143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495" cy="4180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1 сентября 2026 г. вступят в силу поправки к КоАП РФ об ответственности за несоблюдение отдельных запретов продажи товаров, маркировка которых обязательна. Новшества касаются отпуска табачной продукции по ценам ниже или выше тех, что установили госорганы, а также изделий с истекшим сроком годности и др. Система «Честный знак» будет фиксировать нарушения в момент реализации товаров.</w:t>
                            </w:r>
                          </w:p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1A47F3" w:rsidRPr="005411D2" w:rsidRDefault="001A47F3" w:rsidP="001A47F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если продавец получит от </w:t>
                            </w:r>
                            <w:proofErr w:type="spellStart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информсистемы</w:t>
                            </w:r>
                            <w:proofErr w:type="spellEnd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предупреждение о том, что срок годности продукции истек, но все равно ее реализует, это приведет к штрафу. За каждый такой проданный товар с ИП взыщут 10 тыс. руб., а с </w:t>
                            </w:r>
                            <w:proofErr w:type="spellStart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юрлица</w:t>
                            </w:r>
                            <w:proofErr w:type="spellEnd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– 20 тыс. руб.;</w:t>
                            </w:r>
                          </w:p>
                          <w:p w:rsidR="001A47F3" w:rsidRPr="005411D2" w:rsidRDefault="001A47F3" w:rsidP="001A47F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если при отпуске табачной или </w:t>
                            </w:r>
                            <w:proofErr w:type="spellStart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никотинсодержащей</w:t>
                            </w:r>
                            <w:proofErr w:type="spellEnd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продукции продавец проигнорирует сведения </w:t>
                            </w:r>
                            <w:proofErr w:type="spellStart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информсистемы</w:t>
                            </w:r>
                            <w:proofErr w:type="spellEnd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о запрете продажи ниже минимальной или выше максимальной розничных цен, это повлечет такие штрафы:</w:t>
                            </w:r>
                          </w:p>
                          <w:p w:rsidR="001A47F3" w:rsidRPr="005411D2" w:rsidRDefault="001A47F3" w:rsidP="001A47F3">
                            <w:pPr>
                              <w:pStyle w:val="af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 тыс. руб. – при реализации до 100 единиц товара на одном объекте за календарный день;</w:t>
                            </w:r>
                          </w:p>
                          <w:p w:rsidR="001A47F3" w:rsidRPr="005411D2" w:rsidRDefault="001A47F3" w:rsidP="001A47F3">
                            <w:pPr>
                              <w:pStyle w:val="af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50 тыс. руб. – 101 – 1000 единиц;</w:t>
                            </w:r>
                          </w:p>
                          <w:p w:rsidR="001A47F3" w:rsidRPr="005411D2" w:rsidRDefault="001A47F3" w:rsidP="001A47F3">
                            <w:pPr>
                              <w:pStyle w:val="af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500 тыс. руб. – более 1000 единиц;</w:t>
                            </w:r>
                          </w:p>
                          <w:p w:rsidR="001A47F3" w:rsidRPr="005411D2" w:rsidRDefault="001A47F3" w:rsidP="001A47F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продажа табачной или </w:t>
                            </w:r>
                            <w:proofErr w:type="spellStart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никотинсодержащей</w:t>
                            </w:r>
                            <w:proofErr w:type="spellEnd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продукции, устройств для потребления последней </w:t>
                            </w:r>
                            <w:proofErr w:type="spellStart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хозсубъектами</w:t>
                            </w:r>
                            <w:proofErr w:type="spellEnd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, которых нет в </w:t>
                            </w:r>
                            <w:proofErr w:type="spellStart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информсистеме</w:t>
                            </w:r>
                            <w:proofErr w:type="spellEnd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грозит штрафом на сумму 50 тыс. руб. Взыскание назначат, если за календарный месяц продано свыше 10 таких товаров через одну единицу ККТ;</w:t>
                            </w:r>
                          </w:p>
                          <w:p w:rsidR="001A47F3" w:rsidRPr="005411D2" w:rsidRDefault="001A47F3" w:rsidP="001A47F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протокол во всех перечисленных случаях составлять не будут. Постановление по делу оформят в электронном виде без нарушителя и направят ему в течение 3 дней со дня вынесения.</w:t>
                            </w:r>
                          </w:p>
                          <w:p w:rsidR="003018DA" w:rsidRPr="0019318A" w:rsidRDefault="003018DA" w:rsidP="001A47F3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510B4" id="_x0000_s1040" type="#_x0000_t202" style="position:absolute;margin-left:350.65pt;margin-top:82.3pt;width:401.85pt;height:329.15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1 сентября 2026 г. вступят в силу поправки к КоАП РФ об ответственности за несоблюдение отдельных запретов продажи товаров, маркировка которых обязательна. Новшества касаются отпуска табачной продукции по ценам ниже или выше тех, что установили госорганы, а также изделий с истекшим сроком годности и др. Система «Честный знак» будет фиксировать нарушения в момент реализации товаров.</w:t>
                      </w:r>
                    </w:p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1A47F3" w:rsidRPr="005411D2" w:rsidRDefault="001A47F3" w:rsidP="001A47F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если продавец получит от </w:t>
                      </w:r>
                      <w:proofErr w:type="spellStart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информсистемы</w:t>
                      </w:r>
                      <w:proofErr w:type="spellEnd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предупреждение о том, что срок годности продукции истек, но все равно ее реализует, это приведет к штрафу. За каждый такой проданный товар с ИП взыщут 10 тыс. руб., а с </w:t>
                      </w:r>
                      <w:proofErr w:type="spellStart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юрлица</w:t>
                      </w:r>
                      <w:proofErr w:type="spellEnd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– 20 тыс. руб.;</w:t>
                      </w:r>
                    </w:p>
                    <w:p w:rsidR="001A47F3" w:rsidRPr="005411D2" w:rsidRDefault="001A47F3" w:rsidP="001A47F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если при отпуске табачной или </w:t>
                      </w:r>
                      <w:proofErr w:type="spellStart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никотинсодержащей</w:t>
                      </w:r>
                      <w:proofErr w:type="spellEnd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продукции продавец проигнорирует сведения </w:t>
                      </w:r>
                      <w:proofErr w:type="spellStart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информсистемы</w:t>
                      </w:r>
                      <w:proofErr w:type="spellEnd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о запрете продажи ниже минимальной или выше максимальной розничных цен, это повлечет такие штрафы:</w:t>
                      </w:r>
                    </w:p>
                    <w:p w:rsidR="001A47F3" w:rsidRPr="005411D2" w:rsidRDefault="001A47F3" w:rsidP="001A47F3">
                      <w:pPr>
                        <w:pStyle w:val="af"/>
                        <w:numPr>
                          <w:ilvl w:val="0"/>
                          <w:numId w:val="4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5 тыс. руб. – при реализации до 100 единиц товара на одном объекте за календарный день;</w:t>
                      </w:r>
                    </w:p>
                    <w:p w:rsidR="001A47F3" w:rsidRPr="005411D2" w:rsidRDefault="001A47F3" w:rsidP="001A47F3">
                      <w:pPr>
                        <w:pStyle w:val="af"/>
                        <w:numPr>
                          <w:ilvl w:val="0"/>
                          <w:numId w:val="4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50 тыс. руб. – 101 – 1000 единиц;</w:t>
                      </w:r>
                    </w:p>
                    <w:p w:rsidR="001A47F3" w:rsidRPr="005411D2" w:rsidRDefault="001A47F3" w:rsidP="001A47F3">
                      <w:pPr>
                        <w:pStyle w:val="af"/>
                        <w:numPr>
                          <w:ilvl w:val="0"/>
                          <w:numId w:val="4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500 тыс. руб. – более 1000 единиц;</w:t>
                      </w:r>
                    </w:p>
                    <w:p w:rsidR="001A47F3" w:rsidRPr="005411D2" w:rsidRDefault="001A47F3" w:rsidP="001A47F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продажа табачной или </w:t>
                      </w:r>
                      <w:proofErr w:type="spellStart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никотинсодержащей</w:t>
                      </w:r>
                      <w:proofErr w:type="spellEnd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продукции, устройств для потребления последней </w:t>
                      </w:r>
                      <w:proofErr w:type="spellStart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хозсубъектами</w:t>
                      </w:r>
                      <w:proofErr w:type="spellEnd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, которых нет в </w:t>
                      </w:r>
                      <w:proofErr w:type="spellStart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информсистеме</w:t>
                      </w:r>
                      <w:proofErr w:type="spellEnd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, грозит штрафом на сумму 50 тыс. руб. Взыскание назначат, если за календарный месяц продано свыше 10 таких товаров через одну единицу ККТ;</w:t>
                      </w:r>
                    </w:p>
                    <w:p w:rsidR="001A47F3" w:rsidRPr="005411D2" w:rsidRDefault="001A47F3" w:rsidP="001A47F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протокол во всех перечисленных случаях составлять не будут. Постановление по делу оформят в электронном виде без нарушителя и направят ему в течение 3 дней со дня вынесения.</w:t>
                      </w:r>
                    </w:p>
                    <w:p w:rsidR="003018DA" w:rsidRPr="0019318A" w:rsidRDefault="003018DA" w:rsidP="001A47F3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A35FB9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27426B21" wp14:editId="3A14A223">
                <wp:simplePos x="0" y="0"/>
                <wp:positionH relativeFrom="page">
                  <wp:posOffset>344384</wp:posOffset>
                </wp:positionH>
                <wp:positionV relativeFrom="page">
                  <wp:posOffset>1389413</wp:posOffset>
                </wp:positionV>
                <wp:extent cx="1568469" cy="1235034"/>
                <wp:effectExtent l="0" t="0" r="50800" b="6096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69" cy="12350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897E87" w:rsidRPr="00193BCA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</w:t>
                              </w:r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к</w:t>
                              </w:r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он от 02.05.2026 N 120-ФЗ</w:t>
                              </w:r>
                            </w:hyperlink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26B21" id="Rectangle 371" o:spid="_x0000_s1041" style="position:absolute;margin-left:27.1pt;margin-top:109.4pt;width:123.5pt;height:97.2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897E87" w:rsidRPr="00193BCA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</w:t>
                        </w:r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к</w:t>
                        </w:r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он от 02.05.2026 N 120-ФЗ</w:t>
                        </w:r>
                      </w:hyperlink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DC486F" w:rsidRDefault="0045511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324743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760ADA" w:rsidRPr="00FA1013" w:rsidRDefault="00FF7E9E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6478474" wp14:editId="00B1056D">
                <wp:simplePos x="0" y="0"/>
                <wp:positionH relativeFrom="margin">
                  <wp:align>right</wp:align>
                </wp:positionH>
                <wp:positionV relativeFrom="paragraph">
                  <wp:posOffset>428625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D50E0" id="AutoShape 459" o:spid="_x0000_s1026" type="#_x0000_t32" style="position:absolute;margin-left:497pt;margin-top:33.75pt;width:548.2pt;height:.05pt;z-index:25198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EE6AE5" w:rsidRPr="00FA1013" w:rsidRDefault="00FF7E9E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DB3B019" wp14:editId="317781A7">
                <wp:simplePos x="0" y="0"/>
                <wp:positionH relativeFrom="page">
                  <wp:posOffset>203579</wp:posOffset>
                </wp:positionH>
                <wp:positionV relativeFrom="page">
                  <wp:posOffset>5576809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 w:rsidR="008A01D0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="00C07E59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3B019" id="_x0000_s1042" type="#_x0000_t202" style="position:absolute;left:0;text-align:left;margin-left:16.05pt;margin-top:439.1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KNgtg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 w:rsidR="008A01D0"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="00C07E59">
                        <w:rPr>
                          <w:b/>
                          <w:color w:val="FFFFFF"/>
                          <w:sz w:val="26"/>
                          <w:szCs w:val="26"/>
                        </w:rPr>
                        <w:t>-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A47F3"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1274A84" wp14:editId="5B6258EF">
                <wp:simplePos x="0" y="0"/>
                <wp:positionH relativeFrom="margin">
                  <wp:posOffset>2037080</wp:posOffset>
                </wp:positionH>
                <wp:positionV relativeFrom="page">
                  <wp:posOffset>5627535</wp:posOffset>
                </wp:positionV>
                <wp:extent cx="4707255" cy="342265"/>
                <wp:effectExtent l="0" t="0" r="17145" b="6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E69" w:rsidRPr="005411D2" w:rsidRDefault="00962E69" w:rsidP="00962E6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спец"/>
                            <w:r w:rsidRPr="005411D2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ОКАЗАНИЕ УСЛУГ ПО ЗАЯВКАМ ГОСЗАКАЗЧИКА: СУД НЕ НАШЕЛ ПРИЧИН ВЫБРАТЬ ВЕСЬ ОБЪЕМ И ВОЗМЕСТИТЬ УБЫТКИ</w:t>
                            </w:r>
                          </w:p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9" w:name="_GoBack"/>
                            <w:bookmarkEnd w:id="9"/>
                          </w:p>
                          <w:bookmarkEnd w:id="8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74A84" id="_x0000_s1043" type="#_x0000_t202" style="position:absolute;left:0;text-align:left;margin-left:160.4pt;margin-top:443.1pt;width:370.65pt;height:26.9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mdwtQIAALI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" filled="f" stroked="f">
                <v:textbox inset="0,0,0,0">
                  <w:txbxContent>
                    <w:p w:rsidR="00962E69" w:rsidRPr="005411D2" w:rsidRDefault="00962E69" w:rsidP="00962E6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0" w:name="спец"/>
                      <w:r w:rsidRPr="005411D2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ОКАЗАНИЕ УСЛУГ ПО ЗАЯВКАМ ГОСЗАКАЗЧИКА: СУД НЕ НАШЕЛ ПРИЧИН ВЫБРАТЬ ВЕСЬ ОБЪЕМ И ВОЗМЕСТИТЬ УБЫТКИ</w:t>
                      </w:r>
                    </w:p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1" w:name="_GoBack"/>
                      <w:bookmarkEnd w:id="11"/>
                    </w:p>
                    <w:bookmarkEnd w:id="10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1A47F3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0F7342A" wp14:editId="46990487">
                <wp:simplePos x="0" y="0"/>
                <wp:positionH relativeFrom="margin">
                  <wp:align>right</wp:align>
                </wp:positionH>
                <wp:positionV relativeFrom="margin">
                  <wp:posOffset>5515907</wp:posOffset>
                </wp:positionV>
                <wp:extent cx="5028252" cy="2695699"/>
                <wp:effectExtent l="0" t="0" r="0" b="952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252" cy="2695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FF7E9E" w:rsidRPr="005411D2" w:rsidRDefault="00FF7E9E" w:rsidP="00FF7E9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Стороны заключили контракт на услуги зала специальной </w:t>
                            </w:r>
                            <w:proofErr w:type="spellStart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физподготовки</w:t>
                            </w:r>
                            <w:proofErr w:type="spellEnd"/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Их следовало оказывать по заявкам заказчика, которые тот направил не на всю сумму. По мнению исполнителя, нерегулярные и незначительные заявки на услуги изменили условия контракта и привели к убыткам. Заказчик вовремя не известил его об утрате интереса к сделке и не расторг ее. Исполнитель потребовал компенсации затрат на оплату аренды, электроэнергии, интернета за период простоя.</w:t>
                            </w:r>
                          </w:p>
                          <w:p w:rsidR="00FF7E9E" w:rsidRPr="005411D2" w:rsidRDefault="00FF7E9E" w:rsidP="00FF7E9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FF7E9E" w:rsidRPr="005411D2" w:rsidRDefault="00FF7E9E" w:rsidP="00FF7E9E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Суды первой и апелляционной инстанций деньги не взыскали:</w:t>
                            </w:r>
                          </w:p>
                          <w:p w:rsidR="00FF7E9E" w:rsidRPr="005411D2" w:rsidRDefault="00FF7E9E" w:rsidP="00FF7E9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 контракту объем услуг зависел от потребности заказчика. В документе не закрепили обязанности направлять заявки в пределах строго обусловленной суммы;</w:t>
                            </w:r>
                          </w:p>
                          <w:p w:rsidR="00FF7E9E" w:rsidRPr="005411D2" w:rsidRDefault="00FF7E9E" w:rsidP="00FF7E9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411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заказчик исполнял контракт согласно его условиям. Спорные расходы взыскать нельзя, поскольку его поведение не было противоправным. Принятие мер к исполнению контракта относят к предпринимательским рискам.</w:t>
                            </w:r>
                          </w:p>
                          <w:p w:rsidR="00514577" w:rsidRPr="006568CA" w:rsidRDefault="00514577" w:rsidP="00897E8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7342A" id="_x0000_s1044" type="#_x0000_t202" style="position:absolute;margin-left:344.75pt;margin-top:434.3pt;width:395.95pt;height:212.25pt;z-index:25198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FF7E9E" w:rsidRPr="005411D2" w:rsidRDefault="00FF7E9E" w:rsidP="00FF7E9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Стороны заключили контракт на услуги зала специальной </w:t>
                      </w:r>
                      <w:proofErr w:type="spellStart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физподготовки</w:t>
                      </w:r>
                      <w:proofErr w:type="spellEnd"/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Их следовало оказывать по заявкам заказчика, которые тот направил не на всю сумму. По мнению исполнителя, нерегулярные и незначительные заявки на услуги изменили условия контракта и привели к убыткам. Заказчик вовремя не известил его об утрате интереса к сделке и не расторг ее. Исполнитель потребовал компенсации затрат на оплату аренды, электроэнергии, интернета за период простоя.</w:t>
                      </w:r>
                    </w:p>
                    <w:p w:rsidR="00FF7E9E" w:rsidRPr="005411D2" w:rsidRDefault="00FF7E9E" w:rsidP="00FF7E9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FF7E9E" w:rsidRPr="005411D2" w:rsidRDefault="00FF7E9E" w:rsidP="00FF7E9E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Суды первой и апелляционной инстанций деньги не взыскали:</w:t>
                      </w:r>
                    </w:p>
                    <w:p w:rsidR="00FF7E9E" w:rsidRPr="005411D2" w:rsidRDefault="00FF7E9E" w:rsidP="00FF7E9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 контракту объем услуг зависел от потребности заказчика. В документе не закрепили обязанности направлять заявки в пределах строго обусловленной суммы;</w:t>
                      </w:r>
                    </w:p>
                    <w:p w:rsidR="00FF7E9E" w:rsidRPr="005411D2" w:rsidRDefault="00FF7E9E" w:rsidP="00FF7E9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411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заказчик исполнял контракт согласно его условиям. Спорные расходы взыскать нельзя, поскольку его поведение не было противоправным. Принятие мер к исполнению контракта относят к предпринимательским рискам.</w:t>
                      </w:r>
                    </w:p>
                    <w:p w:rsidR="00514577" w:rsidRPr="006568CA" w:rsidRDefault="00514577" w:rsidP="00897E8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FF7E9E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41A52DBF" wp14:editId="78D8C748">
                <wp:simplePos x="0" y="0"/>
                <wp:positionH relativeFrom="page">
                  <wp:posOffset>311150</wp:posOffset>
                </wp:positionH>
                <wp:positionV relativeFrom="margin">
                  <wp:posOffset>6361430</wp:posOffset>
                </wp:positionV>
                <wp:extent cx="1668145" cy="925830"/>
                <wp:effectExtent l="0" t="0" r="65405" b="6477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25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A01D0" w:rsidRDefault="00514577" w:rsidP="00FF7E9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F7E9E" w:rsidRPr="005411D2" w:rsidRDefault="00FF7E9E" w:rsidP="00FF7E9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Постановление 17-го ААС </w:t>
                              </w:r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</w:t>
                              </w:r>
                              <w:r w:rsidRPr="005411D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т 23.04.2026 по делу N А50-10369/2025</w:t>
                              </w:r>
                            </w:hyperlink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52DBF" id="Rectangle 463" o:spid="_x0000_s1045" style="position:absolute;margin-left:24.5pt;margin-top:500.9pt;width:131.35pt;height:72.9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" fillcolor="white [3212]" strokecolor="#f2f2f2" strokeweight=".25pt">
                <v:shadow on="t" color="#868686"/>
                <v:textbox inset="0,0,0,0">
                  <w:txbxContent>
                    <w:p w:rsidR="008A01D0" w:rsidRDefault="00514577" w:rsidP="00FF7E9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F7E9E" w:rsidRPr="005411D2" w:rsidRDefault="00FF7E9E" w:rsidP="00FF7E9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Постановление 17-го ААС </w:t>
                        </w:r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</w:t>
                        </w:r>
                        <w:r w:rsidRPr="005411D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т 23.04.2026 по делу N А50-10369/2025</w:t>
                        </w:r>
                      </w:hyperlink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19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52CC3"/>
    <w:multiLevelType w:val="hybridMultilevel"/>
    <w:tmpl w:val="F45AE46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7A2AB4"/>
    <w:multiLevelType w:val="hybridMultilevel"/>
    <w:tmpl w:val="D1B228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8C3CB2"/>
    <w:multiLevelType w:val="hybridMultilevel"/>
    <w:tmpl w:val="8B7A44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075549"/>
    <w:multiLevelType w:val="hybridMultilevel"/>
    <w:tmpl w:val="4870615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5058F3"/>
    <w:multiLevelType w:val="hybridMultilevel"/>
    <w:tmpl w:val="32F6846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947ABD"/>
    <w:multiLevelType w:val="hybridMultilevel"/>
    <w:tmpl w:val="F10E30C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3B45C2C"/>
    <w:multiLevelType w:val="hybridMultilevel"/>
    <w:tmpl w:val="90D84EE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C37AD"/>
    <w:multiLevelType w:val="hybridMultilevel"/>
    <w:tmpl w:val="4F04DA9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1"/>
  </w:num>
  <w:num w:numId="4">
    <w:abstractNumId w:val="42"/>
  </w:num>
  <w:num w:numId="5">
    <w:abstractNumId w:val="9"/>
  </w:num>
  <w:num w:numId="6">
    <w:abstractNumId w:val="12"/>
  </w:num>
  <w:num w:numId="7">
    <w:abstractNumId w:val="26"/>
  </w:num>
  <w:num w:numId="8">
    <w:abstractNumId w:val="10"/>
  </w:num>
  <w:num w:numId="9">
    <w:abstractNumId w:val="14"/>
  </w:num>
  <w:num w:numId="10">
    <w:abstractNumId w:val="16"/>
  </w:num>
  <w:num w:numId="11">
    <w:abstractNumId w:val="4"/>
  </w:num>
  <w:num w:numId="12">
    <w:abstractNumId w:val="31"/>
  </w:num>
  <w:num w:numId="13">
    <w:abstractNumId w:val="36"/>
  </w:num>
  <w:num w:numId="14">
    <w:abstractNumId w:val="5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40"/>
  </w:num>
  <w:num w:numId="20">
    <w:abstractNumId w:val="37"/>
  </w:num>
  <w:num w:numId="21">
    <w:abstractNumId w:val="13"/>
  </w:num>
  <w:num w:numId="22">
    <w:abstractNumId w:val="39"/>
  </w:num>
  <w:num w:numId="23">
    <w:abstractNumId w:val="24"/>
  </w:num>
  <w:num w:numId="24">
    <w:abstractNumId w:val="0"/>
  </w:num>
  <w:num w:numId="25">
    <w:abstractNumId w:val="3"/>
  </w:num>
  <w:num w:numId="26">
    <w:abstractNumId w:val="35"/>
  </w:num>
  <w:num w:numId="27">
    <w:abstractNumId w:val="17"/>
  </w:num>
  <w:num w:numId="28">
    <w:abstractNumId w:val="38"/>
  </w:num>
  <w:num w:numId="29">
    <w:abstractNumId w:val="32"/>
  </w:num>
  <w:num w:numId="30">
    <w:abstractNumId w:val="7"/>
  </w:num>
  <w:num w:numId="31">
    <w:abstractNumId w:val="28"/>
  </w:num>
  <w:num w:numId="32">
    <w:abstractNumId w:val="27"/>
  </w:num>
  <w:num w:numId="33">
    <w:abstractNumId w:val="33"/>
  </w:num>
  <w:num w:numId="34">
    <w:abstractNumId w:val="34"/>
  </w:num>
  <w:num w:numId="35">
    <w:abstractNumId w:val="19"/>
  </w:num>
  <w:num w:numId="36">
    <w:abstractNumId w:val="20"/>
  </w:num>
  <w:num w:numId="37">
    <w:abstractNumId w:val="6"/>
  </w:num>
  <w:num w:numId="38">
    <w:abstractNumId w:val="30"/>
  </w:num>
  <w:num w:numId="39">
    <w:abstractNumId w:val="22"/>
  </w:num>
  <w:num w:numId="40">
    <w:abstractNumId w:val="23"/>
  </w:num>
  <w:num w:numId="41">
    <w:abstractNumId w:val="18"/>
  </w:num>
  <w:num w:numId="42">
    <w:abstractNumId w:val="30"/>
  </w:num>
  <w:num w:numId="43">
    <w:abstractNumId w:val="41"/>
  </w:num>
  <w:num w:numId="44">
    <w:abstractNumId w:val="29"/>
  </w:num>
  <w:num w:numId="45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47F3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4C3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2CFA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5679"/>
    <w:rsid w:val="00450811"/>
    <w:rsid w:val="0045219E"/>
    <w:rsid w:val="0045363F"/>
    <w:rsid w:val="00455114"/>
    <w:rsid w:val="00457A73"/>
    <w:rsid w:val="00457DD2"/>
    <w:rsid w:val="00461722"/>
    <w:rsid w:val="00461FF5"/>
    <w:rsid w:val="00464B07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2751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23FB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47BBF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26F47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97E87"/>
    <w:rsid w:val="008A01D0"/>
    <w:rsid w:val="008A144A"/>
    <w:rsid w:val="008A1456"/>
    <w:rsid w:val="008A20A4"/>
    <w:rsid w:val="008A2EB2"/>
    <w:rsid w:val="008B018C"/>
    <w:rsid w:val="008B0306"/>
    <w:rsid w:val="008B1973"/>
    <w:rsid w:val="008B5D73"/>
    <w:rsid w:val="008B6954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2E69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5FB9"/>
    <w:rsid w:val="00A36ABD"/>
    <w:rsid w:val="00A419FB"/>
    <w:rsid w:val="00A41EB2"/>
    <w:rsid w:val="00A46BE0"/>
    <w:rsid w:val="00A47422"/>
    <w:rsid w:val="00A47F35"/>
    <w:rsid w:val="00A51B96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0C7E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04E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617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0A7F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C9C8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ARB&amp;n=884688" TargetMode="External"/><Relationship Id="rId13" Type="http://schemas.openxmlformats.org/officeDocument/2006/relationships/hyperlink" Target="https://login.consultant.ru/link/?req=doc&amp;base=QUEST&amp;n=236511" TargetMode="External"/><Relationship Id="rId18" Type="http://schemas.openxmlformats.org/officeDocument/2006/relationships/hyperlink" Target="https://login.consultant.ru/link/?req=doc&amp;base=RAPS017&amp;n=34725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ARB&amp;n=884688" TargetMode="External"/><Relationship Id="rId12" Type="http://schemas.openxmlformats.org/officeDocument/2006/relationships/hyperlink" Target="https://login.consultant.ru/link/?req=doc&amp;base=PBI&amp;n=323361" TargetMode="External"/><Relationship Id="rId17" Type="http://schemas.openxmlformats.org/officeDocument/2006/relationships/hyperlink" Target="https://login.consultant.ru/link/?req=doc&amp;base=RAPS017&amp;n=3472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342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QUEST&amp;n=2365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3428" TargetMode="External"/><Relationship Id="rId10" Type="http://schemas.openxmlformats.org/officeDocument/2006/relationships/hyperlink" Target="https://login.consultant.ru/link/?req=doc&amp;base=LAW&amp;n=53354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3544" TargetMode="External"/><Relationship Id="rId14" Type="http://schemas.openxmlformats.org/officeDocument/2006/relationships/hyperlink" Target="https://login.consultant.ru/link/?req=doc&amp;base=PBI&amp;n=323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3</cp:revision>
  <cp:lastPrinted>2026-04-24T02:59:00Z</cp:lastPrinted>
  <dcterms:created xsi:type="dcterms:W3CDTF">2026-05-08T04:31:00Z</dcterms:created>
  <dcterms:modified xsi:type="dcterms:W3CDTF">2026-05-08T04:37:00Z</dcterms:modified>
</cp:coreProperties>
</file>