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E66" w:rsidRDefault="00AF1A83" w:rsidP="00735E66">
      <w:pPr>
        <w:tabs>
          <w:tab w:val="left" w:pos="2528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page">
                  <wp:posOffset>2231409</wp:posOffset>
                </wp:positionH>
                <wp:positionV relativeFrom="page">
                  <wp:posOffset>771099</wp:posOffset>
                </wp:positionV>
                <wp:extent cx="5070475" cy="3828197"/>
                <wp:effectExtent l="0" t="0" r="0" b="1270"/>
                <wp:wrapNone/>
                <wp:docPr id="2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0475" cy="38281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831" w:rsidRDefault="00B27470" w:rsidP="00D745FB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BD269A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Описание: </w:t>
                            </w:r>
                          </w:p>
                          <w:p w:rsidR="00A246F8" w:rsidRPr="00D33D16" w:rsidRDefault="00DA2A0C" w:rsidP="00DA2A0C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В информации сообщается, в частности, какие реквизиты следует формировать в платежном поручении. Обращено внимание на округление суммы обязательного платежа и необходимость корректного отражения курса валюты и количества товара.</w:t>
                            </w:r>
                          </w:p>
                          <w:p w:rsidR="00B27470" w:rsidRDefault="00B27470" w:rsidP="00264C3F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 w:rsidRPr="008E4E57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Благодаря материалу можно узнать: </w:t>
                            </w:r>
                          </w:p>
                          <w:p w:rsidR="000F52D1" w:rsidRPr="00B7449C" w:rsidRDefault="000F52D1" w:rsidP="000F52D1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ФНС рекомендует при заполнении ДОПП учитывать такие моменты:</w:t>
                            </w:r>
                          </w:p>
                          <w:p w:rsidR="000F52D1" w:rsidRPr="00B7449C" w:rsidRDefault="000F52D1" w:rsidP="000F52D1">
                            <w:pPr>
                              <w:pStyle w:val="af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при округлении обязательного платежа сумма обеспечения должна покрывать его;</w:t>
                            </w:r>
                          </w:p>
                          <w:p w:rsidR="000F52D1" w:rsidRPr="00B7449C" w:rsidRDefault="000F52D1" w:rsidP="000F52D1">
                            <w:pPr>
                              <w:pStyle w:val="af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нужно корректно отражать курс валюты и количество товара.</w:t>
                            </w:r>
                          </w:p>
                          <w:p w:rsidR="000F52D1" w:rsidRPr="00B7449C" w:rsidRDefault="000F52D1" w:rsidP="000F52D1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при поставках из Беларуси до 31 октября 2026 г. не требуется вносить обеспечительный платеж. Для таких поставок важно правильно заполнить 3 графы:</w:t>
                            </w:r>
                          </w:p>
                          <w:p w:rsidR="000F52D1" w:rsidRPr="00B7449C" w:rsidRDefault="000F52D1" w:rsidP="000F52D1">
                            <w:pPr>
                              <w:pStyle w:val="af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в графе 1Д нужно указать код «2» для временного освобождения или «1» – для постоянной льготы;</w:t>
                            </w:r>
                          </w:p>
                          <w:p w:rsidR="000F52D1" w:rsidRPr="00B7449C" w:rsidRDefault="000F52D1" w:rsidP="000F52D1">
                            <w:pPr>
                              <w:pStyle w:val="af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в графе 1Е – реквизиты НПА-основания. К примеру, Постановление N 641 для Беларуси;</w:t>
                            </w:r>
                          </w:p>
                          <w:p w:rsidR="000F52D1" w:rsidRPr="00B7449C" w:rsidRDefault="000F52D1" w:rsidP="000F52D1">
                            <w:pPr>
                              <w:pStyle w:val="af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в графе 1.1 – «0».</w:t>
                            </w:r>
                          </w:p>
                          <w:p w:rsidR="000F52D1" w:rsidRPr="00B7449C" w:rsidRDefault="000F52D1" w:rsidP="000F52D1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при заполнении платежного поручения ФНС также советует учитывать ряд моментов, в частности:</w:t>
                            </w:r>
                          </w:p>
                          <w:p w:rsidR="000F52D1" w:rsidRPr="00B7449C" w:rsidRDefault="000F52D1" w:rsidP="000F52D1">
                            <w:pPr>
                              <w:pStyle w:val="af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ИНН плательщика – укажите ИНН того, чья обязанность по уплате или перечислению налогов исполняется;</w:t>
                            </w:r>
                          </w:p>
                          <w:p w:rsidR="000F52D1" w:rsidRPr="00B7449C" w:rsidRDefault="000F52D1" w:rsidP="000F52D1">
                            <w:pPr>
                              <w:pStyle w:val="af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статус плательщика – «01»;</w:t>
                            </w:r>
                          </w:p>
                          <w:p w:rsidR="000F52D1" w:rsidRPr="00B7449C" w:rsidRDefault="000F52D1" w:rsidP="000F52D1">
                            <w:pPr>
                              <w:pStyle w:val="af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реквизиты 106 - 109 – «0»;</w:t>
                            </w:r>
                          </w:p>
                          <w:p w:rsidR="000F52D1" w:rsidRPr="00B7449C" w:rsidRDefault="000F52D1" w:rsidP="000F52D1">
                            <w:pPr>
                              <w:pStyle w:val="af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назначение платежа – приведите дополнительную информацию.</w:t>
                            </w:r>
                          </w:p>
                          <w:p w:rsidR="00951C82" w:rsidRPr="00B608A1" w:rsidRDefault="00951C82" w:rsidP="0075419A">
                            <w:pPr>
                              <w:pStyle w:val="af"/>
                              <w:tabs>
                                <w:tab w:val="left" w:pos="426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F95283" w:rsidRPr="00E40617" w:rsidRDefault="00F95283" w:rsidP="00951C82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175.7pt;margin-top:60.7pt;width:399.25pt;height:301.45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" filled="f" stroked="f">
                <v:textbox inset="0,0,,0">
                  <w:txbxContent>
                    <w:p w:rsidR="00820831" w:rsidRDefault="00B27470" w:rsidP="00D745FB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BD269A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Описание: </w:t>
                      </w:r>
                    </w:p>
                    <w:p w:rsidR="00A246F8" w:rsidRPr="00D33D16" w:rsidRDefault="00DA2A0C" w:rsidP="00DA2A0C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>В информации сообщается, в частности, какие реквизиты следует формировать в платежном поручении. Обращено внимание на округление суммы обязательного платежа и необходимость корректного отражения курса валюты и количества товара.</w:t>
                      </w:r>
                    </w:p>
                    <w:p w:rsidR="00B27470" w:rsidRDefault="00B27470" w:rsidP="00264C3F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  <w:r w:rsidRPr="008E4E57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Благодаря материалу можно узнать: </w:t>
                      </w:r>
                    </w:p>
                    <w:p w:rsidR="000F52D1" w:rsidRPr="00B7449C" w:rsidRDefault="000F52D1" w:rsidP="000F52D1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>ФНС рекомендует при заполнении ДОПП учитывать такие моменты:</w:t>
                      </w:r>
                    </w:p>
                    <w:p w:rsidR="000F52D1" w:rsidRPr="00B7449C" w:rsidRDefault="000F52D1" w:rsidP="000F52D1">
                      <w:pPr>
                        <w:pStyle w:val="af"/>
                        <w:numPr>
                          <w:ilvl w:val="0"/>
                          <w:numId w:val="8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>при округлении обязательного платежа сумма обеспечения должна покрывать его;</w:t>
                      </w:r>
                    </w:p>
                    <w:p w:rsidR="000F52D1" w:rsidRPr="00B7449C" w:rsidRDefault="000F52D1" w:rsidP="000F52D1">
                      <w:pPr>
                        <w:pStyle w:val="af"/>
                        <w:numPr>
                          <w:ilvl w:val="0"/>
                          <w:numId w:val="8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>нужно корректно отражать курс валюты и количество товара.</w:t>
                      </w:r>
                    </w:p>
                    <w:p w:rsidR="000F52D1" w:rsidRPr="00B7449C" w:rsidRDefault="000F52D1" w:rsidP="000F52D1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>при поставках из Беларуси до 31 октября 2026 г. не требуется вносить обеспечительный платеж. Для таких поставок важно правильно заполнить 3 графы:</w:t>
                      </w:r>
                    </w:p>
                    <w:p w:rsidR="000F52D1" w:rsidRPr="00B7449C" w:rsidRDefault="000F52D1" w:rsidP="000F52D1">
                      <w:pPr>
                        <w:pStyle w:val="af"/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>в графе 1Д нужно указать код «2» для временного освобождения или «1» – для постоянной льготы;</w:t>
                      </w:r>
                    </w:p>
                    <w:p w:rsidR="000F52D1" w:rsidRPr="00B7449C" w:rsidRDefault="000F52D1" w:rsidP="000F52D1">
                      <w:pPr>
                        <w:pStyle w:val="af"/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>в графе 1Е – реквизиты НПА-основания. К примеру, Постановление N 641 для Беларуси;</w:t>
                      </w:r>
                    </w:p>
                    <w:p w:rsidR="000F52D1" w:rsidRPr="00B7449C" w:rsidRDefault="000F52D1" w:rsidP="000F52D1">
                      <w:pPr>
                        <w:pStyle w:val="af"/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>в графе 1.1 – «0».</w:t>
                      </w:r>
                    </w:p>
                    <w:p w:rsidR="000F52D1" w:rsidRPr="00B7449C" w:rsidRDefault="000F52D1" w:rsidP="000F52D1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>при заполнении платежного поручения ФНС также советует учитывать ряд моментов, в частности:</w:t>
                      </w:r>
                    </w:p>
                    <w:p w:rsidR="000F52D1" w:rsidRPr="00B7449C" w:rsidRDefault="000F52D1" w:rsidP="000F52D1">
                      <w:pPr>
                        <w:pStyle w:val="af"/>
                        <w:numPr>
                          <w:ilvl w:val="0"/>
                          <w:numId w:val="10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>ИНН плательщика – укажите ИНН того, чья обязанность по уплате или перечислению налогов исполняется;</w:t>
                      </w:r>
                    </w:p>
                    <w:p w:rsidR="000F52D1" w:rsidRPr="00B7449C" w:rsidRDefault="000F52D1" w:rsidP="000F52D1">
                      <w:pPr>
                        <w:pStyle w:val="af"/>
                        <w:numPr>
                          <w:ilvl w:val="0"/>
                          <w:numId w:val="10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>статус плательщика – «01»;</w:t>
                      </w:r>
                    </w:p>
                    <w:p w:rsidR="000F52D1" w:rsidRPr="00B7449C" w:rsidRDefault="000F52D1" w:rsidP="000F52D1">
                      <w:pPr>
                        <w:pStyle w:val="af"/>
                        <w:numPr>
                          <w:ilvl w:val="0"/>
                          <w:numId w:val="10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>реквизиты 106 - 109 – «0»;</w:t>
                      </w:r>
                    </w:p>
                    <w:p w:rsidR="000F52D1" w:rsidRPr="00B7449C" w:rsidRDefault="000F52D1" w:rsidP="000F52D1">
                      <w:pPr>
                        <w:pStyle w:val="af"/>
                        <w:numPr>
                          <w:ilvl w:val="0"/>
                          <w:numId w:val="10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>назначение платежа – приведите дополнительную информацию.</w:t>
                      </w:r>
                    </w:p>
                    <w:p w:rsidR="00951C82" w:rsidRPr="00B608A1" w:rsidRDefault="00951C82" w:rsidP="0075419A">
                      <w:pPr>
                        <w:pStyle w:val="af"/>
                        <w:tabs>
                          <w:tab w:val="left" w:pos="426"/>
                        </w:tabs>
                        <w:spacing w:after="0" w:line="240" w:lineRule="auto"/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F95283" w:rsidRPr="00E40617" w:rsidRDefault="00F95283" w:rsidP="00951C82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  <w:lang w:eastAsia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F52D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page">
                  <wp:posOffset>299540</wp:posOffset>
                </wp:positionH>
                <wp:positionV relativeFrom="page">
                  <wp:posOffset>447248</wp:posOffset>
                </wp:positionV>
                <wp:extent cx="1805305" cy="838200"/>
                <wp:effectExtent l="0" t="0" r="0" b="0"/>
                <wp:wrapNone/>
                <wp:docPr id="26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30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7470" w:rsidRDefault="00B27470" w:rsidP="00AE7FD5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B27470" w:rsidRDefault="00B27470" w:rsidP="00756A32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Бухгалтеру </w:t>
                            </w:r>
                            <w:r w:rsidR="00633FA6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коммерческому</w:t>
                            </w:r>
                          </w:p>
                          <w:p w:rsidR="00B27470" w:rsidRPr="00870CCA" w:rsidRDefault="00B27470" w:rsidP="00760ADA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B27470" w:rsidRPr="0036155D" w:rsidRDefault="00B27470" w:rsidP="0036155D"/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4" o:spid="_x0000_s1027" type="#_x0000_t202" style="position:absolute;margin-left:23.6pt;margin-top:35.2pt;width:142.15pt;height:66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" filled="f" stroked="f">
                <v:textbox inset=",0,,0">
                  <w:txbxContent>
                    <w:p w:rsidR="00B27470" w:rsidRDefault="00B27470" w:rsidP="00AE7FD5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B27470" w:rsidRDefault="00B27470" w:rsidP="00756A32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  <w:szCs w:val="24"/>
                        </w:rPr>
                        <w:t xml:space="preserve">Бухгалтеру </w:t>
                      </w:r>
                      <w:r w:rsidR="00633FA6">
                        <w:rPr>
                          <w:b/>
                          <w:color w:val="FFFFFF"/>
                          <w:sz w:val="24"/>
                          <w:szCs w:val="24"/>
                        </w:rPr>
                        <w:t>коммерческому</w:t>
                      </w:r>
                    </w:p>
                    <w:p w:rsidR="00B27470" w:rsidRPr="00870CCA" w:rsidRDefault="00B27470" w:rsidP="00760ADA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B27470" w:rsidRPr="0036155D" w:rsidRDefault="00B27470" w:rsidP="0036155D"/>
                  </w:txbxContent>
                </v:textbox>
                <w10:wrap anchorx="page" anchory="page"/>
              </v:shape>
            </w:pict>
          </mc:Fallback>
        </mc:AlternateContent>
      </w:r>
      <w:r w:rsidR="007541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margin">
                  <wp:posOffset>1740251</wp:posOffset>
                </wp:positionH>
                <wp:positionV relativeFrom="page">
                  <wp:posOffset>450377</wp:posOffset>
                </wp:positionV>
                <wp:extent cx="5102225" cy="361666"/>
                <wp:effectExtent l="0" t="0" r="3175" b="635"/>
                <wp:wrapNone/>
                <wp:docPr id="2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2225" cy="3616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0617" w:rsidRDefault="000F52D1" w:rsidP="000F52D1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="Century Gothic" w:hAnsi="Century Gothic"/>
                                <w:color w:val="4E4E76"/>
                                <w:sz w:val="19"/>
                                <w:szCs w:val="19"/>
                              </w:rPr>
                            </w:pPr>
                            <w:r w:rsidRPr="00B7449C"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  <w:t>ДОКУМЕНТ О ПРЕДСТОЯЩЕЙ ПОСТАВКЕ В РАМКАХ СПОТ: НАЛОГОВИКИ ПОЯСНИЛИ, КАК ИЗБЕЖАТЬ ОШИБОК</w:t>
                            </w:r>
                          </w:p>
                          <w:p w:rsidR="00264C3F" w:rsidRPr="002B5935" w:rsidRDefault="00264C3F" w:rsidP="00264C3F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8B6954" w:rsidRPr="00922BC0" w:rsidRDefault="008B6954" w:rsidP="008B6954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B27470" w:rsidRPr="00C87B8E" w:rsidRDefault="00B27470" w:rsidP="00756A32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0E5FED" w:rsidRDefault="00B27470" w:rsidP="002C701F">
                            <w:pPr>
                              <w:pStyle w:val="1"/>
                              <w:tabs>
                                <w:tab w:val="left" w:pos="284"/>
                                <w:tab w:val="left" w:pos="426"/>
                              </w:tabs>
                              <w:jc w:val="center"/>
                              <w:rPr>
                                <w:color w:val="5F497A" w:themeColor="accent4" w:themeShade="BF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B27470" w:rsidRPr="00A24A94" w:rsidRDefault="00B27470" w:rsidP="00485423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856556" w:rsidRDefault="00B27470" w:rsidP="00F5542D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AC3149" w:rsidRDefault="00B27470" w:rsidP="00432C71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AC29EF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A43CEC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1B40C8" w:rsidRDefault="00B27470" w:rsidP="006D4538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8" type="#_x0000_t202" style="position:absolute;margin-left:137.05pt;margin-top:35.45pt;width:401.75pt;height:28.5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27CrgIAAKs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" filled="f" stroked="f">
                <v:textbox inset="0,0,0,0">
                  <w:txbxContent>
                    <w:p w:rsidR="00E40617" w:rsidRDefault="000F52D1" w:rsidP="000F52D1">
                      <w:pPr>
                        <w:tabs>
                          <w:tab w:val="left" w:pos="284"/>
                        </w:tabs>
                        <w:jc w:val="center"/>
                        <w:rPr>
                          <w:rFonts w:ascii="Century Gothic" w:hAnsi="Century Gothic"/>
                          <w:color w:val="4E4E76"/>
                          <w:sz w:val="19"/>
                          <w:szCs w:val="19"/>
                        </w:rPr>
                      </w:pPr>
                      <w:r w:rsidRPr="00B7449C"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  <w:t>ДОКУМЕНТ О ПРЕДСТОЯЩЕЙ ПОСТАВКЕ В РАМКАХ СПОТ: НАЛОГОВИКИ ПОЯСНИЛИ, КАК ИЗБЕЖАТЬ ОШИБОК</w:t>
                      </w:r>
                    </w:p>
                    <w:p w:rsidR="00264C3F" w:rsidRPr="002B5935" w:rsidRDefault="00264C3F" w:rsidP="00264C3F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p w:rsidR="008B6954" w:rsidRPr="00922BC0" w:rsidRDefault="008B6954" w:rsidP="008B6954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p w:rsidR="00B27470" w:rsidRPr="00C87B8E" w:rsidRDefault="00B27470" w:rsidP="00756A32">
                      <w:pPr>
                        <w:tabs>
                          <w:tab w:val="left" w:pos="284"/>
                        </w:tabs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0E5FED" w:rsidRDefault="00B27470" w:rsidP="002C701F">
                      <w:pPr>
                        <w:pStyle w:val="1"/>
                        <w:tabs>
                          <w:tab w:val="left" w:pos="284"/>
                          <w:tab w:val="left" w:pos="426"/>
                        </w:tabs>
                        <w:jc w:val="center"/>
                        <w:rPr>
                          <w:color w:val="5F497A" w:themeColor="accent4" w:themeShade="BF"/>
                          <w:sz w:val="19"/>
                          <w:szCs w:val="19"/>
                          <w:u w:val="single"/>
                        </w:rPr>
                      </w:pPr>
                    </w:p>
                    <w:p w:rsidR="00B27470" w:rsidRPr="00A24A94" w:rsidRDefault="00B27470" w:rsidP="00485423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856556" w:rsidRDefault="00B27470" w:rsidP="00F5542D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AC3149" w:rsidRDefault="00B27470" w:rsidP="00432C71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AC29EF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A43CEC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1B40C8" w:rsidRDefault="00B27470" w:rsidP="006D4538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/>
                  </w:txbxContent>
                </v:textbox>
                <w10:wrap anchorx="margin" anchory="page"/>
              </v:shape>
            </w:pict>
          </mc:Fallback>
        </mc:AlternateContent>
      </w:r>
      <w:r w:rsidR="00735E66">
        <w:tab/>
      </w:r>
    </w:p>
    <w:p w:rsidR="00735E66" w:rsidRPr="00D26887" w:rsidRDefault="00735E66" w:rsidP="005D55D8">
      <w:pPr>
        <w:ind w:left="-142"/>
        <w:rPr>
          <w:i/>
        </w:rPr>
      </w:pPr>
    </w:p>
    <w:p w:rsidR="00735E66" w:rsidRPr="00D26887" w:rsidRDefault="00EA1251" w:rsidP="00735E66">
      <w:pPr>
        <w:rPr>
          <w:rFonts w:ascii="Century Gothic" w:eastAsia="Times New Roman" w:hAnsi="Century Gothic" w:cs="Century Gothic"/>
          <w:b/>
          <w:i/>
          <w:iCs/>
          <w:sz w:val="16"/>
          <w:szCs w:val="16"/>
          <w:u w:val="single"/>
          <w:lang w:eastAsia="ru-RU"/>
        </w:rPr>
      </w:pPr>
      <w:r>
        <w:rPr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>
                <wp:simplePos x="0" y="0"/>
                <wp:positionH relativeFrom="page">
                  <wp:posOffset>375313</wp:posOffset>
                </wp:positionH>
                <wp:positionV relativeFrom="page">
                  <wp:posOffset>1289712</wp:posOffset>
                </wp:positionV>
                <wp:extent cx="1644015" cy="1555845"/>
                <wp:effectExtent l="0" t="0" r="51435" b="63500"/>
                <wp:wrapNone/>
                <wp:docPr id="25" name="Rectangl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015" cy="15558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68686"/>
                          </a:outerShdw>
                        </a:effectLst>
                      </wps:spPr>
                      <wps:txbx>
                        <w:txbxContent>
                          <w:p w:rsidR="00B27470" w:rsidRPr="00633FA6" w:rsidRDefault="00B27470" w:rsidP="00633FA6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</w:pPr>
                            <w:r w:rsidRPr="00633FA6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  <w:t>Документ:</w:t>
                            </w:r>
                          </w:p>
                          <w:p w:rsidR="006568CA" w:rsidRPr="00633FA6" w:rsidRDefault="006568CA" w:rsidP="00633FA6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D55345" w:rsidRPr="00633FA6" w:rsidRDefault="000F52D1" w:rsidP="00633FA6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hyperlink r:id="rId7" w:history="1">
                              <w:r w:rsidRPr="00633FA6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Информация ФНС России от 14.08.2026</w:t>
                              </w:r>
                            </w:hyperlink>
                          </w:p>
                          <w:p w:rsidR="00633FA6" w:rsidRPr="00633FA6" w:rsidRDefault="00633FA6" w:rsidP="00633FA6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633FA6" w:rsidRPr="00633FA6" w:rsidRDefault="00633FA6" w:rsidP="00633FA6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</w:pPr>
                            <w:r w:rsidRPr="00633FA6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  <w:t>Дополнительные материалы:</w:t>
                            </w:r>
                          </w:p>
                          <w:p w:rsidR="00633FA6" w:rsidRPr="00633FA6" w:rsidRDefault="00633FA6" w:rsidP="00633FA6">
                            <w:pPr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hyperlink r:id="rId8" w:history="1">
                              <w:r w:rsidRPr="00633FA6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Обзор: "Документ о предстоящей поставке в рамках СПОТ: форма, порядок заполнения и направления"</w:t>
                              </w:r>
                            </w:hyperlink>
                          </w:p>
                          <w:p w:rsidR="00633FA6" w:rsidRPr="00633FA6" w:rsidRDefault="00633FA6" w:rsidP="00633FA6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633FA6" w:rsidRPr="00633FA6" w:rsidRDefault="00633FA6" w:rsidP="00633FA6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633FA6" w:rsidRPr="00633FA6" w:rsidRDefault="00633FA6" w:rsidP="00633FA6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EB4150" w:rsidRPr="00633FA6" w:rsidRDefault="00EB4150" w:rsidP="00633FA6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6" o:spid="_x0000_s1029" style="position:absolute;margin-left:29.55pt;margin-top:101.55pt;width:129.45pt;height:122.5pt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" fillcolor="white [3212]" strokecolor="#f2f2f2" strokeweight=".25pt">
                <v:shadow on="t" color="#868686"/>
                <v:textbox inset="0,0,0,0">
                  <w:txbxContent>
                    <w:p w:rsidR="00B27470" w:rsidRPr="00633FA6" w:rsidRDefault="00B27470" w:rsidP="00633FA6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  <w:r w:rsidRPr="00633FA6"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  <w:t>Документ:</w:t>
                      </w:r>
                    </w:p>
                    <w:p w:rsidR="006568CA" w:rsidRPr="00633FA6" w:rsidRDefault="006568CA" w:rsidP="00633FA6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</w:p>
                    <w:p w:rsidR="00D55345" w:rsidRPr="00633FA6" w:rsidRDefault="000F52D1" w:rsidP="00633FA6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hyperlink r:id="rId9" w:history="1">
                        <w:r w:rsidRPr="00633FA6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Информация ФНС России от 14.08.2026</w:t>
                        </w:r>
                      </w:hyperlink>
                    </w:p>
                    <w:p w:rsidR="00633FA6" w:rsidRPr="00633FA6" w:rsidRDefault="00633FA6" w:rsidP="00633FA6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633FA6" w:rsidRPr="00633FA6" w:rsidRDefault="00633FA6" w:rsidP="00633FA6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  <w:r w:rsidRPr="00633FA6"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  <w:t>Дополнительные материалы:</w:t>
                      </w:r>
                    </w:p>
                    <w:p w:rsidR="00633FA6" w:rsidRPr="00633FA6" w:rsidRDefault="00633FA6" w:rsidP="00633FA6">
                      <w:pPr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hyperlink r:id="rId10" w:history="1">
                        <w:r w:rsidRPr="00633FA6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Обзор: "Документ о предстоящей поставке в рамках СПОТ: форма, порядок заполнения и направления"</w:t>
                        </w:r>
                      </w:hyperlink>
                    </w:p>
                    <w:p w:rsidR="00633FA6" w:rsidRPr="00633FA6" w:rsidRDefault="00633FA6" w:rsidP="00633FA6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</w:p>
                    <w:p w:rsidR="00633FA6" w:rsidRPr="00633FA6" w:rsidRDefault="00633FA6" w:rsidP="00633FA6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</w:p>
                    <w:p w:rsidR="00633FA6" w:rsidRPr="00633FA6" w:rsidRDefault="00633FA6" w:rsidP="00633FA6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</w:p>
                    <w:p w:rsidR="00EB4150" w:rsidRPr="00633FA6" w:rsidRDefault="00EB4150" w:rsidP="00633FA6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735E66" w:rsidRPr="00D26887" w:rsidRDefault="00735E66" w:rsidP="00735E66">
      <w:pPr>
        <w:rPr>
          <w:rFonts w:ascii="Century Gothic" w:hAnsi="Century Gothic"/>
          <w:b/>
          <w:i/>
          <w:sz w:val="16"/>
          <w:szCs w:val="16"/>
        </w:rPr>
      </w:pPr>
    </w:p>
    <w:p w:rsidR="00735E66" w:rsidRPr="00E85E09" w:rsidRDefault="00735E66" w:rsidP="00735E66">
      <w:pPr>
        <w:rPr>
          <w:rFonts w:ascii="Century Gothic" w:hAnsi="Century Gothic"/>
          <w:b/>
          <w:sz w:val="16"/>
          <w:szCs w:val="16"/>
        </w:rPr>
      </w:pPr>
    </w:p>
    <w:p w:rsidR="00735E66" w:rsidRPr="00E85E09" w:rsidRDefault="00735E66" w:rsidP="00735E66">
      <w:pPr>
        <w:rPr>
          <w:rFonts w:ascii="Century Gothic" w:hAnsi="Century Gothic"/>
        </w:rPr>
      </w:pPr>
    </w:p>
    <w:p w:rsidR="00735E66" w:rsidRPr="00E85E09" w:rsidRDefault="00735E66" w:rsidP="00847888">
      <w:pPr>
        <w:ind w:firstLine="708"/>
      </w:pPr>
    </w:p>
    <w:p w:rsidR="00C42FDD" w:rsidRDefault="00C42FDD" w:rsidP="000701B9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entury Gothic" w:hAnsi="Century Gothic" w:cs="Century Gothic"/>
          <w:b/>
          <w:bCs/>
          <w:color w:val="5F497A" w:themeColor="accent4" w:themeShade="BF"/>
          <w:sz w:val="24"/>
          <w:szCs w:val="24"/>
          <w:u w:val="single"/>
        </w:rPr>
      </w:pPr>
    </w:p>
    <w:p w:rsidR="006202C3" w:rsidRPr="000701B9" w:rsidRDefault="006202C3" w:rsidP="000701B9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entury Gothic" w:hAnsi="Century Gothic" w:cs="Century Gothic"/>
          <w:b/>
          <w:bCs/>
          <w:color w:val="5F497A" w:themeColor="accent4" w:themeShade="BF"/>
          <w:sz w:val="24"/>
          <w:szCs w:val="24"/>
          <w:u w:val="single"/>
        </w:rPr>
      </w:pPr>
    </w:p>
    <w:p w:rsidR="00C42FDD" w:rsidRDefault="00F84193" w:rsidP="00F84193">
      <w:pPr>
        <w:tabs>
          <w:tab w:val="left" w:pos="284"/>
          <w:tab w:val="left" w:pos="1250"/>
        </w:tabs>
        <w:autoSpaceDE w:val="0"/>
        <w:autoSpaceDN w:val="0"/>
        <w:adjustRightInd w:val="0"/>
      </w:pPr>
      <w:r>
        <w:tab/>
      </w:r>
      <w:r>
        <w:tab/>
      </w:r>
    </w:p>
    <w:p w:rsidR="00735E66" w:rsidRPr="00FD2A52" w:rsidRDefault="00735E66" w:rsidP="00735E66">
      <w:pPr>
        <w:rPr>
          <w:b/>
        </w:rPr>
      </w:pPr>
    </w:p>
    <w:p w:rsidR="00735E66" w:rsidRPr="007C4C53" w:rsidRDefault="00735E66" w:rsidP="00735E66"/>
    <w:p w:rsidR="00735E66" w:rsidRPr="007C4C53" w:rsidRDefault="00DA2A0C" w:rsidP="00735E66">
      <w:pPr>
        <w:rPr>
          <w:rFonts w:ascii="Century Gothic" w:hAnsi="Century Gothic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margin">
                  <wp:posOffset>-121285</wp:posOffset>
                </wp:positionH>
                <wp:positionV relativeFrom="paragraph">
                  <wp:posOffset>323508</wp:posOffset>
                </wp:positionV>
                <wp:extent cx="6962140" cy="635"/>
                <wp:effectExtent l="0" t="0" r="10160" b="18415"/>
                <wp:wrapNone/>
                <wp:docPr id="24" name="AutoShap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21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DEAF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18" o:spid="_x0000_s1026" type="#_x0000_t32" style="position:absolute;margin-left:-9.55pt;margin-top:25.45pt;width:548.2pt;height:.05pt;z-index:25195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ERIwIAAEAEAAAOAAAAZHJzL2Uyb0RvYy54bWysU02P2yAQvVfqf0DcE3+sky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">
                <w10:wrap anchorx="margin"/>
              </v:shape>
            </w:pict>
          </mc:Fallback>
        </mc:AlternateContent>
      </w:r>
      <w:r>
        <w:rPr>
          <w:rFonts w:cstheme="minorHAnsi"/>
          <w:noProof/>
          <w:color w:val="5F497A"/>
          <w:sz w:val="19"/>
          <w:szCs w:val="19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margin">
                  <wp:posOffset>1876728</wp:posOffset>
                </wp:positionH>
                <wp:positionV relativeFrom="page">
                  <wp:posOffset>4708478</wp:posOffset>
                </wp:positionV>
                <wp:extent cx="5066665" cy="360537"/>
                <wp:effectExtent l="0" t="0" r="635" b="1905"/>
                <wp:wrapNone/>
                <wp:docPr id="2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6665" cy="3605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46F8" w:rsidRPr="00D33D16" w:rsidRDefault="000F52D1" w:rsidP="00A246F8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  <w:bookmarkStart w:id="0" w:name="бух"/>
                            <w:bookmarkStart w:id="1" w:name="бух2"/>
                            <w:r w:rsidRPr="00B7449C"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  <w:t>СУД ОБЯЗАЛ СФР ПЕРЕСЧИТАТЬ НАДБАВКУ К ТАРИФУ ПО ВЗНОСАМ НА ТРАВМАТИЗМ ПО ДАННЫМ КОРРЕКТИРУЮЩИХ ЕФС-1</w:t>
                            </w:r>
                            <w:bookmarkEnd w:id="1"/>
                          </w:p>
                          <w:bookmarkEnd w:id="0"/>
                          <w:p w:rsidR="008C0B4A" w:rsidRPr="00485F6E" w:rsidRDefault="008C0B4A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820831" w:rsidRPr="00657852" w:rsidRDefault="00820831" w:rsidP="00820831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8362E8" w:rsidRDefault="00B27470" w:rsidP="00D745FB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F31774" w:rsidRDefault="00B27470" w:rsidP="00833AEA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A24A94" w:rsidRDefault="00B27470" w:rsidP="00485423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 w:themeColor="accent4" w:themeShade="BF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B27470" w:rsidRPr="00856556" w:rsidRDefault="00B27470" w:rsidP="00F5542D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 w:themeColor="accent4" w:themeShade="BF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B27470" w:rsidRPr="00252EF1" w:rsidRDefault="00B27470" w:rsidP="00847888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DD0A9F" w:rsidRDefault="00B27470" w:rsidP="005755E9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eastAsia="Calibri" w:cstheme="minorHAnsi"/>
                                <w:color w:val="5F497A"/>
                                <w:sz w:val="19"/>
                                <w:szCs w:val="19"/>
                                <w:u w:val="single"/>
                                <w:lang w:eastAsia="en-US"/>
                              </w:rPr>
                            </w:pPr>
                          </w:p>
                          <w:p w:rsidR="00B27470" w:rsidRPr="00A361A1" w:rsidRDefault="00B27470" w:rsidP="00A228D9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147500" w:rsidRDefault="00B27470" w:rsidP="00355E7F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233540" w:rsidRDefault="00B27470" w:rsidP="007C7C3B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5B3F27" w:rsidRDefault="00B27470" w:rsidP="00D6456E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2211D3" w:rsidRDefault="00B27470" w:rsidP="00567C6E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47.75pt;margin-top:370.75pt;width:398.95pt;height:28.4pt;z-index:251948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" filled="f" stroked="f">
                <v:textbox inset="0,0,0,0">
                  <w:txbxContent>
                    <w:p w:rsidR="00A246F8" w:rsidRPr="00D33D16" w:rsidRDefault="000F52D1" w:rsidP="00A246F8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  <w:bookmarkStart w:id="2" w:name="бух"/>
                      <w:bookmarkStart w:id="3" w:name="бух2"/>
                      <w:r w:rsidRPr="00B7449C"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  <w:t>СУД ОБЯЗАЛ СФР ПЕРЕСЧИТАТЬ НАДБАВКУ К ТАРИФУ ПО ВЗНОСАМ НА ТРАВМАТИЗМ ПО ДАННЫМ КОРРЕКТИРУЮЩИХ ЕФС-1</w:t>
                      </w:r>
                      <w:bookmarkEnd w:id="3"/>
                    </w:p>
                    <w:bookmarkEnd w:id="2"/>
                    <w:p w:rsidR="008C0B4A" w:rsidRPr="00485F6E" w:rsidRDefault="008C0B4A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</w:p>
                    <w:p w:rsidR="00820831" w:rsidRPr="00657852" w:rsidRDefault="00820831" w:rsidP="00820831">
                      <w:pPr>
                        <w:tabs>
                          <w:tab w:val="left" w:pos="284"/>
                        </w:tabs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8362E8" w:rsidRDefault="00B27470" w:rsidP="00D745FB">
                      <w:pPr>
                        <w:tabs>
                          <w:tab w:val="left" w:pos="284"/>
                        </w:tabs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F31774" w:rsidRDefault="00B27470" w:rsidP="00833AEA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A24A94" w:rsidRDefault="00B27470" w:rsidP="00485423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 w:themeColor="accent4" w:themeShade="BF"/>
                          <w:sz w:val="19"/>
                          <w:szCs w:val="19"/>
                          <w:u w:val="single"/>
                        </w:rPr>
                      </w:pPr>
                    </w:p>
                    <w:p w:rsidR="00B27470" w:rsidRPr="00856556" w:rsidRDefault="00B27470" w:rsidP="00F5542D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 w:themeColor="accent4" w:themeShade="BF"/>
                          <w:sz w:val="19"/>
                          <w:szCs w:val="19"/>
                          <w:u w:val="single"/>
                        </w:rPr>
                      </w:pPr>
                    </w:p>
                    <w:p w:rsidR="00B27470" w:rsidRPr="00252EF1" w:rsidRDefault="00B27470" w:rsidP="00847888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DD0A9F" w:rsidRDefault="00B27470" w:rsidP="005755E9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rFonts w:eastAsia="Calibri" w:cstheme="minorHAnsi"/>
                          <w:color w:val="5F497A"/>
                          <w:sz w:val="19"/>
                          <w:szCs w:val="19"/>
                          <w:u w:val="single"/>
                          <w:lang w:eastAsia="en-US"/>
                        </w:rPr>
                      </w:pPr>
                    </w:p>
                    <w:p w:rsidR="00B27470" w:rsidRPr="00A361A1" w:rsidRDefault="00B27470" w:rsidP="00A228D9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147500" w:rsidRDefault="00B27470" w:rsidP="00355E7F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233540" w:rsidRDefault="00B27470" w:rsidP="007C7C3B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5B3F27" w:rsidRDefault="00B27470" w:rsidP="00D6456E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2211D3" w:rsidRDefault="00B27470" w:rsidP="00567C6E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F1A83">
        <w:rPr>
          <w:rFonts w:ascii="Century Gothic" w:hAnsi="Century Gothic" w:cs="Century Gothic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page">
                  <wp:posOffset>300204</wp:posOffset>
                </wp:positionH>
                <wp:positionV relativeFrom="page">
                  <wp:posOffset>4710544</wp:posOffset>
                </wp:positionV>
                <wp:extent cx="1867535" cy="1009015"/>
                <wp:effectExtent l="0" t="0" r="0" b="0"/>
                <wp:wrapNone/>
                <wp:docPr id="23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7535" cy="1009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5BF5" w:rsidRDefault="00585BF5" w:rsidP="00213DD8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213DD8" w:rsidRDefault="00213DD8" w:rsidP="00213DD8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Бухгалтеру</w:t>
                            </w:r>
                            <w:r w:rsidR="0075419A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коммерческому,</w:t>
                            </w:r>
                            <w:r w:rsidR="0033559A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бюджетному</w:t>
                            </w:r>
                          </w:p>
                          <w:p w:rsidR="00213DD8" w:rsidRPr="00870CCA" w:rsidRDefault="00213DD8" w:rsidP="00213DD8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445679" w:rsidRDefault="00445679" w:rsidP="00760ADA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B27470" w:rsidRPr="00C066C7" w:rsidRDefault="00B27470" w:rsidP="00D6456E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3.65pt;margin-top:370.9pt;width:147.05pt;height:79.45pt;z-index:25195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" filled="f" stroked="f">
                <v:textbox inset=",0,,0">
                  <w:txbxContent>
                    <w:p w:rsidR="00585BF5" w:rsidRDefault="00585BF5" w:rsidP="00213DD8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213DD8" w:rsidRDefault="00213DD8" w:rsidP="00213DD8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  <w:szCs w:val="24"/>
                        </w:rPr>
                        <w:t>Бухгалтеру</w:t>
                      </w:r>
                      <w:r w:rsidR="0075419A">
                        <w:rPr>
                          <w:b/>
                          <w:color w:val="FFFFFF"/>
                          <w:sz w:val="24"/>
                          <w:szCs w:val="24"/>
                        </w:rPr>
                        <w:t xml:space="preserve"> коммерческому,</w:t>
                      </w:r>
                      <w:r w:rsidR="0033559A">
                        <w:rPr>
                          <w:b/>
                          <w:color w:val="FFFFFF"/>
                          <w:sz w:val="24"/>
                          <w:szCs w:val="24"/>
                        </w:rPr>
                        <w:t xml:space="preserve"> бюджетному</w:t>
                      </w:r>
                    </w:p>
                    <w:p w:rsidR="00213DD8" w:rsidRPr="00870CCA" w:rsidRDefault="00213DD8" w:rsidP="00213DD8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445679" w:rsidRDefault="00445679" w:rsidP="00760ADA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B27470" w:rsidRPr="00C066C7" w:rsidRDefault="00B27470" w:rsidP="00D6456E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17171" w:rsidRDefault="00A17171" w:rsidP="00735E66"/>
    <w:p w:rsidR="00A17171" w:rsidRPr="00B127CE" w:rsidRDefault="00AF1A83" w:rsidP="00A17171">
      <w:pPr>
        <w:spacing w:after="0" w:line="240" w:lineRule="auto"/>
        <w:rPr>
          <w:rFonts w:ascii="Century Gothic" w:hAnsi="Century Gothic" w:cs="Century Gothic"/>
          <w:b/>
          <w:bCs/>
          <w:color w:val="5F497A" w:themeColor="accent4" w:themeShade="BF"/>
          <w:sz w:val="28"/>
          <w:szCs w:val="28"/>
          <w:u w:val="single"/>
        </w:rPr>
      </w:pPr>
      <w:r>
        <w:rPr>
          <w:rFonts w:ascii="Century Gothic" w:hAnsi="Century Gothic" w:cs="Century Gothic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margin">
                  <wp:posOffset>1828961</wp:posOffset>
                </wp:positionH>
                <wp:positionV relativeFrom="page">
                  <wp:posOffset>5130638</wp:posOffset>
                </wp:positionV>
                <wp:extent cx="5008245" cy="2696219"/>
                <wp:effectExtent l="0" t="0" r="0" b="8890"/>
                <wp:wrapNone/>
                <wp:docPr id="2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8245" cy="26962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7470" w:rsidRPr="00D745FB" w:rsidRDefault="00B27470" w:rsidP="004277FD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D745FB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>Описание:</w:t>
                            </w:r>
                          </w:p>
                          <w:p w:rsidR="00753707" w:rsidRPr="00DB4346" w:rsidRDefault="000F52D1" w:rsidP="0033559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Фонд на основании сведений из ЕФС-1 установил организации надбавку к тарифу по взносам на травматизм в размере 30%. Страхователь обнаружил, что неверно указал в отчете общее число работников, подлежащих обязательным предварительным и периодическим медосмотрам, и число работников, которые прошли такие медосмотры. Он подал корректирующие ЕФС-1 с верными данными. СФР отказал в пересчете надбавки, которая с учетом скорректированных показателей составила бы 5%. Суд встал на сторону страхователя.</w:t>
                            </w:r>
                          </w:p>
                          <w:p w:rsidR="00820831" w:rsidRDefault="00820831" w:rsidP="00264C3F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820831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 xml:space="preserve">Благодаря материалу можно узнать: </w:t>
                            </w:r>
                          </w:p>
                          <w:p w:rsidR="000F52D1" w:rsidRPr="00B7449C" w:rsidRDefault="000F52D1" w:rsidP="000F52D1">
                            <w:pPr>
                              <w:pStyle w:val="af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Суд указал:</w:t>
                            </w:r>
                          </w:p>
                          <w:p w:rsidR="000F52D1" w:rsidRPr="00B7449C" w:rsidRDefault="000F52D1" w:rsidP="000F52D1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Закон о страховании от несчастных случаев на производстве и нормативные правовые акты, принятые в его исполнение, не запрещают пересматривать надбавку при подаче корректирующих ЕФС-1;</w:t>
                            </w:r>
                          </w:p>
                          <w:p w:rsidR="000F52D1" w:rsidRPr="00B7449C" w:rsidRDefault="000F52D1" w:rsidP="000F52D1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отсутствие утвержденной процедуры пересмотра тарифа по уточненным данным не основание для уплаты взносов в повышенном размере;</w:t>
                            </w:r>
                          </w:p>
                          <w:p w:rsidR="000F52D1" w:rsidRPr="00B7449C" w:rsidRDefault="000F52D1" w:rsidP="000F52D1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страхователь вправе платить взносы согласно тарифу и надбавке, которые установили исходя из действительного состояния системы охраны труда.</w:t>
                            </w:r>
                          </w:p>
                          <w:p w:rsidR="00000000" w:rsidRDefault="00A54FA8"/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in;margin-top:404pt;width:394.35pt;height:212.3pt;z-index:25194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" filled="f" stroked="f">
                <v:textbox inset="0,0,,0">
                  <w:txbxContent>
                    <w:p w:rsidR="00B27470" w:rsidRPr="00D745FB" w:rsidRDefault="00B27470" w:rsidP="004277FD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D745FB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>Описание:</w:t>
                      </w:r>
                    </w:p>
                    <w:p w:rsidR="00753707" w:rsidRPr="00DB4346" w:rsidRDefault="000F52D1" w:rsidP="0033559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>Фонд на основании сведений из ЕФС-1 установил организации надбавку к тарифу по взносам на травматизм в размере 30%. Страхователь обнаружил, что неверно указал в отчете общее число работников, подлежащих обязательным предварительным и периодическим медосмотрам, и число работников, которые прошли такие медосмотры. Он подал корректирующие ЕФС-1 с верными данными. СФР отказал в пересчете надбавки, которая с учетом скорректированных показателей составила бы 5%. Суд встал на сторону страхователя.</w:t>
                      </w:r>
                    </w:p>
                    <w:p w:rsidR="00820831" w:rsidRDefault="00820831" w:rsidP="00264C3F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820831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 xml:space="preserve">Благодаря материалу можно узнать: </w:t>
                      </w:r>
                    </w:p>
                    <w:p w:rsidR="000F52D1" w:rsidRPr="00B7449C" w:rsidRDefault="000F52D1" w:rsidP="000F52D1">
                      <w:pPr>
                        <w:pStyle w:val="af"/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>Суд указал:</w:t>
                      </w:r>
                    </w:p>
                    <w:p w:rsidR="000F52D1" w:rsidRPr="00B7449C" w:rsidRDefault="000F52D1" w:rsidP="000F52D1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>Закон о страховании от несчастных случаев на производстве и нормативные правовые акты, принятые в его исполнение, не запрещают пересматривать надбавку при подаче корректирующих ЕФС-1;</w:t>
                      </w:r>
                    </w:p>
                    <w:p w:rsidR="000F52D1" w:rsidRPr="00B7449C" w:rsidRDefault="000F52D1" w:rsidP="000F52D1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>отсутствие утвержденной процедуры пересмотра тарифа по уточненным данным не основание для уплаты взносов в повышенном размере;</w:t>
                      </w:r>
                    </w:p>
                    <w:p w:rsidR="000F52D1" w:rsidRPr="00B7449C" w:rsidRDefault="000F52D1" w:rsidP="000F52D1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>страхователь вправе платить взносы согласно тарифу и надбавке, которые установили исходя из действительного состояния системы охраны труда.</w:t>
                      </w:r>
                    </w:p>
                    <w:p w:rsidR="00000000" w:rsidRDefault="00A54FA8"/>
                  </w:txbxContent>
                </v:textbox>
                <w10:wrap anchorx="margin" anchory="page"/>
              </v:shape>
            </w:pict>
          </mc:Fallback>
        </mc:AlternateContent>
      </w:r>
    </w:p>
    <w:p w:rsidR="0096325C" w:rsidRPr="00B127CE" w:rsidRDefault="0096325C" w:rsidP="00D24391">
      <w:pPr>
        <w:ind w:left="-142"/>
        <w:rPr>
          <w:rFonts w:ascii="Century Gothic" w:hAnsi="Century Gothic" w:cs="Century Gothic"/>
          <w:b/>
          <w:bCs/>
          <w:color w:val="5F497A" w:themeColor="accent4" w:themeShade="BF"/>
          <w:sz w:val="28"/>
          <w:szCs w:val="28"/>
          <w:u w:val="single"/>
        </w:rPr>
      </w:pPr>
    </w:p>
    <w:p w:rsidR="00735E66" w:rsidRDefault="00AF1A83" w:rsidP="00EA75AE">
      <w:r>
        <w:rPr>
          <w:rFonts w:cstheme="minorHAnsi"/>
          <w:noProof/>
          <w:color w:val="5F497A"/>
          <w:sz w:val="19"/>
          <w:szCs w:val="19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953152" behindDoc="1" locked="0" layoutInCell="1" allowOverlap="1">
                <wp:simplePos x="0" y="0"/>
                <wp:positionH relativeFrom="margin">
                  <wp:posOffset>6397</wp:posOffset>
                </wp:positionH>
                <wp:positionV relativeFrom="margin">
                  <wp:posOffset>5361684</wp:posOffset>
                </wp:positionV>
                <wp:extent cx="1564005" cy="782955"/>
                <wp:effectExtent l="0" t="0" r="55245" b="55245"/>
                <wp:wrapNone/>
                <wp:docPr id="20" name="Rectangl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4005" cy="78295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317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68686"/>
                          </a:outerShdw>
                        </a:effectLst>
                      </wps:spPr>
                      <wps:txbx>
                        <w:txbxContent>
                          <w:p w:rsidR="00D55345" w:rsidRPr="000F52D1" w:rsidRDefault="00B27470" w:rsidP="0075419A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0F52D1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  <w:t>Документ:</w:t>
                            </w:r>
                          </w:p>
                          <w:p w:rsidR="00D55345" w:rsidRPr="000F52D1" w:rsidRDefault="00D55345" w:rsidP="0075419A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B27470" w:rsidRPr="000F52D1" w:rsidRDefault="000F52D1" w:rsidP="0075419A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sz w:val="16"/>
                                <w:szCs w:val="16"/>
                                <w:u w:val="single"/>
                              </w:rPr>
                            </w:pPr>
                            <w:hyperlink r:id="rId11" w:history="1">
                              <w:r w:rsidRPr="000F52D1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Постановление 9-го ААС от 08.06.2026 по делу N А40-282617/2025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0" o:spid="_x0000_s1033" style="position:absolute;margin-left:.5pt;margin-top:422.2pt;width:123.15pt;height:61.65pt;z-index:-25136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" fillcolor="#f2f2f2" strokecolor="#f2f2f2" strokeweight=".25pt">
                <v:shadow on="t" color="#868686"/>
                <v:textbox inset="0,0,0,0">
                  <w:txbxContent>
                    <w:p w:rsidR="00D55345" w:rsidRPr="000F52D1" w:rsidRDefault="00B27470" w:rsidP="0075419A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  <w:r w:rsidRPr="000F52D1"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  <w:t>Документ:</w:t>
                      </w:r>
                    </w:p>
                    <w:p w:rsidR="00D55345" w:rsidRPr="000F52D1" w:rsidRDefault="00D55345" w:rsidP="0075419A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B27470" w:rsidRPr="000F52D1" w:rsidRDefault="000F52D1" w:rsidP="0075419A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sz w:val="16"/>
                          <w:szCs w:val="16"/>
                          <w:u w:val="single"/>
                        </w:rPr>
                      </w:pPr>
                      <w:hyperlink r:id="rId12" w:history="1">
                        <w:r w:rsidRPr="000F52D1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Постановление 9-го ААС от 08.06.2026 по делу N А40-282617/2025</w:t>
                        </w:r>
                      </w:hyperlink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E376E4" w:rsidRDefault="00E376E4" w:rsidP="00D24391">
      <w:pPr>
        <w:ind w:left="-142"/>
      </w:pPr>
    </w:p>
    <w:p w:rsidR="002C1105" w:rsidRPr="00B60E88" w:rsidRDefault="002C1105" w:rsidP="0092156C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entury Gothic" w:eastAsia="Times New Roman" w:hAnsi="Century Gothic"/>
          <w:sz w:val="18"/>
          <w:szCs w:val="18"/>
          <w:lang w:eastAsia="ru-RU"/>
        </w:rPr>
      </w:pPr>
    </w:p>
    <w:p w:rsidR="00204C7D" w:rsidRDefault="00204C7D" w:rsidP="00D24391">
      <w:pPr>
        <w:ind w:left="-142"/>
      </w:pPr>
    </w:p>
    <w:p w:rsidR="00E376E4" w:rsidRDefault="00E376E4" w:rsidP="00D24391">
      <w:pPr>
        <w:ind w:left="-142"/>
      </w:pPr>
    </w:p>
    <w:p w:rsidR="00E376E4" w:rsidRDefault="00E376E4" w:rsidP="00D24391">
      <w:pPr>
        <w:ind w:left="-142"/>
      </w:pPr>
    </w:p>
    <w:p w:rsidR="00E376E4" w:rsidRDefault="00AF1A83" w:rsidP="00EA6F15">
      <w:p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margin">
                  <wp:posOffset>-92700</wp:posOffset>
                </wp:positionH>
                <wp:positionV relativeFrom="paragraph">
                  <wp:posOffset>315415</wp:posOffset>
                </wp:positionV>
                <wp:extent cx="6962140" cy="635"/>
                <wp:effectExtent l="0" t="0" r="10160" b="18415"/>
                <wp:wrapNone/>
                <wp:docPr id="6" name="AutoShap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21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1016B" id="AutoShape 443" o:spid="_x0000_s1026" type="#_x0000_t32" style="position:absolute;margin-left:-7.3pt;margin-top:24.85pt;width:548.2pt;height:.05pt;z-index:25199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">
                <w10:wrap anchorx="margin"/>
              </v:shape>
            </w:pict>
          </mc:Fallback>
        </mc:AlternateContent>
      </w:r>
    </w:p>
    <w:p w:rsidR="00CF4F22" w:rsidRDefault="00AF1A83" w:rsidP="002679F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>
                <wp:simplePos x="0" y="0"/>
                <wp:positionH relativeFrom="margin">
                  <wp:posOffset>-97790</wp:posOffset>
                </wp:positionH>
                <wp:positionV relativeFrom="page">
                  <wp:posOffset>7916270</wp:posOffset>
                </wp:positionV>
                <wp:extent cx="1787525" cy="838200"/>
                <wp:effectExtent l="0" t="0" r="0" b="0"/>
                <wp:wrapNone/>
                <wp:docPr id="9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752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2A6D" w:rsidRDefault="007C2A6D" w:rsidP="00213DD8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213DD8" w:rsidRDefault="00AF1A83" w:rsidP="00213DD8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Бухгалтеру бюджетному</w:t>
                            </w:r>
                          </w:p>
                          <w:p w:rsidR="00585BF5" w:rsidRDefault="00585BF5" w:rsidP="00213DD8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585BF5" w:rsidRDefault="00585BF5" w:rsidP="00213DD8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213DD8" w:rsidRPr="00C066C7" w:rsidRDefault="00213DD8" w:rsidP="00213DD8">
                            <w:pPr>
                              <w:rPr>
                                <w:szCs w:val="28"/>
                              </w:rPr>
                            </w:pPr>
                          </w:p>
                          <w:p w:rsidR="00766505" w:rsidRDefault="00766505"/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-7.7pt;margin-top:623.35pt;width:140.75pt;height:66pt;z-index:25199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" filled="f" stroked="f">
                <v:textbox inset=",0,,0">
                  <w:txbxContent>
                    <w:p w:rsidR="007C2A6D" w:rsidRDefault="007C2A6D" w:rsidP="00213DD8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213DD8" w:rsidRDefault="00AF1A83" w:rsidP="00213DD8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  <w:szCs w:val="24"/>
                        </w:rPr>
                        <w:t>Бухгалтеру бюджетному</w:t>
                      </w:r>
                    </w:p>
                    <w:p w:rsidR="00585BF5" w:rsidRDefault="00585BF5" w:rsidP="00213DD8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585BF5" w:rsidRDefault="00585BF5" w:rsidP="00213DD8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213DD8" w:rsidRPr="00C066C7" w:rsidRDefault="00213DD8" w:rsidP="00213DD8">
                      <w:pPr>
                        <w:rPr>
                          <w:szCs w:val="28"/>
                        </w:rPr>
                      </w:pPr>
                    </w:p>
                    <w:p w:rsidR="00766505" w:rsidRDefault="00766505"/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>
                <wp:simplePos x="0" y="0"/>
                <wp:positionH relativeFrom="margin">
                  <wp:posOffset>1767546</wp:posOffset>
                </wp:positionH>
                <wp:positionV relativeFrom="page">
                  <wp:posOffset>8038531</wp:posOffset>
                </wp:positionV>
                <wp:extent cx="5070475" cy="395492"/>
                <wp:effectExtent l="0" t="0" r="15875" b="508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0475" cy="3954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52D1" w:rsidRPr="00B7449C" w:rsidRDefault="000F52D1" w:rsidP="000F52D1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bookmarkStart w:id="4" w:name="бюдж"/>
                            <w:r w:rsidRPr="00B7449C"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  <w:t>МИНФИН ВВЕЛ НОВЫЕ ПРИЗНАКИ ФИНАНСОВЫХ НАРУШЕНИЙ УЧАСТНИКОВ СИСТЕМЫ КАЗНАЧЕЙСКИХ ПЛАТЕЖЕЙ</w:t>
                            </w:r>
                            <w:bookmarkEnd w:id="4"/>
                          </w:p>
                          <w:p w:rsidR="00951C82" w:rsidRPr="00B608A1" w:rsidRDefault="00951C82" w:rsidP="00951C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</w:p>
                          <w:p w:rsidR="008C0B4A" w:rsidRPr="00485F6E" w:rsidRDefault="008C0B4A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780919" w:rsidRPr="00DB4346" w:rsidRDefault="00780919" w:rsidP="00780919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9D5ADD" w:rsidRDefault="00213DD8" w:rsidP="00213DD8">
                            <w:pPr>
                              <w:tabs>
                                <w:tab w:val="left" w:pos="284"/>
                              </w:tabs>
                              <w:spacing w:line="240" w:lineRule="auto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A361A1" w:rsidRDefault="00213DD8" w:rsidP="00213DD8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147500" w:rsidRDefault="00213DD8" w:rsidP="00213DD8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233540" w:rsidRDefault="00213DD8" w:rsidP="00213DD8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5B3F27" w:rsidRDefault="00213DD8" w:rsidP="00213DD8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2211D3" w:rsidRDefault="00213DD8" w:rsidP="00213DD8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139.2pt;margin-top:632.95pt;width:399.25pt;height:31.15pt;z-index:25199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3RXsQ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" filled="f" stroked="f">
                <v:textbox inset="0,0,0,0">
                  <w:txbxContent>
                    <w:p w:rsidR="000F52D1" w:rsidRPr="00B7449C" w:rsidRDefault="000F52D1" w:rsidP="000F52D1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bookmarkStart w:id="5" w:name="бюдж"/>
                      <w:r w:rsidRPr="00B7449C"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  <w:t>МИНФИН ВВЕЛ НОВЫЕ ПРИЗНАКИ ФИНАНСОВЫХ НАРУШЕНИЙ УЧАСТНИКОВ СИСТЕМЫ КАЗНАЧЕЙСКИХ ПЛАТЕЖЕЙ</w:t>
                      </w:r>
                      <w:bookmarkEnd w:id="5"/>
                    </w:p>
                    <w:p w:rsidR="00951C82" w:rsidRPr="00B608A1" w:rsidRDefault="00951C82" w:rsidP="00951C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entury Gothic" w:hAnsi="Century Gothic"/>
                          <w:b/>
                          <w:bCs/>
                          <w:sz w:val="19"/>
                          <w:szCs w:val="19"/>
                        </w:rPr>
                      </w:pPr>
                    </w:p>
                    <w:p w:rsidR="008C0B4A" w:rsidRPr="00485F6E" w:rsidRDefault="008C0B4A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</w:p>
                    <w:p w:rsidR="00780919" w:rsidRPr="00DB4346" w:rsidRDefault="00780919" w:rsidP="00780919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9D5ADD" w:rsidRDefault="00213DD8" w:rsidP="00213DD8">
                      <w:pPr>
                        <w:tabs>
                          <w:tab w:val="left" w:pos="284"/>
                        </w:tabs>
                        <w:spacing w:line="240" w:lineRule="auto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A361A1" w:rsidRDefault="00213DD8" w:rsidP="00213DD8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147500" w:rsidRDefault="00213DD8" w:rsidP="00213DD8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233540" w:rsidRDefault="00213DD8" w:rsidP="00213DD8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5B3F27" w:rsidRDefault="00213DD8" w:rsidP="00213DD8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2211D3" w:rsidRDefault="00213DD8" w:rsidP="00213DD8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E376E4" w:rsidRDefault="0083130A" w:rsidP="0083130A">
      <w:pPr>
        <w:tabs>
          <w:tab w:val="left" w:pos="284"/>
          <w:tab w:val="left" w:pos="2880"/>
        </w:tabs>
        <w:autoSpaceDE w:val="0"/>
        <w:autoSpaceDN w:val="0"/>
        <w:adjustRightInd w:val="0"/>
        <w:spacing w:after="0" w:line="240" w:lineRule="auto"/>
      </w:pPr>
      <w:r>
        <w:tab/>
      </w:r>
      <w:r>
        <w:tab/>
      </w:r>
    </w:p>
    <w:p w:rsidR="007C7C3B" w:rsidRPr="00BB4E8C" w:rsidRDefault="007C7C3B" w:rsidP="007C7C3B">
      <w:pPr>
        <w:tabs>
          <w:tab w:val="left" w:pos="284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E376E4" w:rsidRDefault="00AF1A83" w:rsidP="0083130A">
      <w:pPr>
        <w:tabs>
          <w:tab w:val="left" w:pos="3048"/>
        </w:tabs>
        <w:ind w:left="-142"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9232" behindDoc="1" locked="0" layoutInCell="1" allowOverlap="1">
                <wp:simplePos x="0" y="0"/>
                <wp:positionH relativeFrom="margin">
                  <wp:posOffset>-43786</wp:posOffset>
                </wp:positionH>
                <wp:positionV relativeFrom="margin">
                  <wp:posOffset>8166498</wp:posOffset>
                </wp:positionV>
                <wp:extent cx="1697990" cy="1600200"/>
                <wp:effectExtent l="0" t="0" r="54610" b="57150"/>
                <wp:wrapNone/>
                <wp:docPr id="10" name="Rectangle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7990" cy="160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68686"/>
                          </a:outerShdw>
                        </a:effectLst>
                      </wps:spPr>
                      <wps:txbx>
                        <w:txbxContent>
                          <w:p w:rsidR="00951C82" w:rsidRPr="000F52D1" w:rsidRDefault="00213DD8" w:rsidP="000F52D1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0F52D1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  <w:t>Документ:</w:t>
                            </w:r>
                            <w:r w:rsidR="00A246F8" w:rsidRPr="000F52D1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</w:p>
                          <w:p w:rsidR="000F52D1" w:rsidRPr="000F52D1" w:rsidRDefault="000F52D1" w:rsidP="000F52D1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0F52D1" w:rsidRPr="000F52D1" w:rsidRDefault="000F52D1" w:rsidP="000F52D1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hyperlink r:id="rId13" w:history="1">
                              <w:r w:rsidRPr="000F52D1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Приказ Минфина России от 26.06.2026 N 80н</w:t>
                              </w:r>
                            </w:hyperlink>
                          </w:p>
                          <w:p w:rsidR="000F52D1" w:rsidRPr="000F52D1" w:rsidRDefault="000F52D1" w:rsidP="000F52D1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951C82" w:rsidRPr="000F52D1" w:rsidRDefault="00951C82" w:rsidP="00951C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75419A" w:rsidRPr="000F52D1" w:rsidRDefault="00EB6A2D" w:rsidP="0075419A">
                            <w:pPr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r w:rsidRPr="000F52D1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0F52D1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instrText xml:space="preserve"> HYPERLINK "https://login.consultant.ru/link/?req=doc&amp;base=LAW&amp;n=539205" </w:instrText>
                            </w:r>
                            <w:r w:rsidRPr="000F52D1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fldChar w:fldCharType="separate"/>
                            </w:r>
                          </w:p>
                          <w:p w:rsidR="00951C82" w:rsidRPr="000F52D1" w:rsidRDefault="00951C82" w:rsidP="00951C82">
                            <w:pPr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r w:rsidRPr="000F52D1">
                              <w:rPr>
                                <w:rStyle w:val="aa"/>
                                <w:rFonts w:ascii="Century Gothic" w:hAnsi="Century Gothic"/>
                                <w:sz w:val="16"/>
                                <w:szCs w:val="16"/>
                              </w:rPr>
                              <w:t>"</w:t>
                            </w:r>
                            <w:r w:rsidR="00EB6A2D" w:rsidRPr="000F52D1">
                              <w:rPr>
                                <w:rStyle w:val="aa"/>
                                <w:rFonts w:ascii="Century Gothic" w:hAnsi="Century Gothic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  <w:p w:rsidR="00951C82" w:rsidRPr="000F52D1" w:rsidRDefault="00951C82" w:rsidP="00951C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951C82" w:rsidRPr="000F52D1" w:rsidRDefault="00951C82" w:rsidP="00951C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85BF5" w:rsidRPr="000F52D1" w:rsidRDefault="00585BF5" w:rsidP="00951C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213DD8" w:rsidRPr="000F52D1" w:rsidRDefault="00213DD8" w:rsidP="00951C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:rsidR="00213DD8" w:rsidRPr="000F52D1" w:rsidRDefault="00213DD8" w:rsidP="00951C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right="-1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213DD8" w:rsidRPr="000F52D1" w:rsidRDefault="00213DD8" w:rsidP="00951C82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213DD8" w:rsidRPr="000F52D1" w:rsidRDefault="00213DD8" w:rsidP="00951C82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1" o:spid="_x0000_s1036" style="position:absolute;left:0;text-align:left;margin-left:-3.45pt;margin-top:643.05pt;width:133.7pt;height:126pt;z-index:-251317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" fillcolor="window" strokecolor="#f2f2f2" strokeweight=".25pt">
                <v:shadow on="t" color="#868686"/>
                <v:textbox inset="0,0,0,0">
                  <w:txbxContent>
                    <w:p w:rsidR="00951C82" w:rsidRPr="000F52D1" w:rsidRDefault="00213DD8" w:rsidP="000F52D1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  <w:r w:rsidRPr="000F52D1"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  <w:t>Документ:</w:t>
                      </w:r>
                      <w:r w:rsidR="00A246F8" w:rsidRPr="000F52D1"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</w:p>
                    <w:p w:rsidR="000F52D1" w:rsidRPr="000F52D1" w:rsidRDefault="000F52D1" w:rsidP="000F52D1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0F52D1" w:rsidRPr="000F52D1" w:rsidRDefault="000F52D1" w:rsidP="000F52D1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hyperlink r:id="rId14" w:history="1">
                        <w:r w:rsidRPr="000F52D1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Приказ Минфина России от 26.06.2026 N 80н</w:t>
                        </w:r>
                      </w:hyperlink>
                    </w:p>
                    <w:p w:rsidR="000F52D1" w:rsidRPr="000F52D1" w:rsidRDefault="000F52D1" w:rsidP="000F52D1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951C82" w:rsidRPr="000F52D1" w:rsidRDefault="00951C82" w:rsidP="00951C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75419A" w:rsidRPr="000F52D1" w:rsidRDefault="00EB6A2D" w:rsidP="0075419A">
                      <w:pPr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 w:rsidRPr="000F52D1">
                        <w:rPr>
                          <w:rFonts w:ascii="Century Gothic" w:hAnsi="Century Gothic"/>
                          <w:sz w:val="16"/>
                          <w:szCs w:val="16"/>
                        </w:rPr>
                        <w:fldChar w:fldCharType="begin"/>
                      </w:r>
                      <w:r w:rsidRPr="000F52D1">
                        <w:rPr>
                          <w:rFonts w:ascii="Century Gothic" w:hAnsi="Century Gothic"/>
                          <w:sz w:val="16"/>
                          <w:szCs w:val="16"/>
                        </w:rPr>
                        <w:instrText xml:space="preserve"> HYPERLINK "https://login.consultant.ru/link/?req=doc&amp;base=LAW&amp;n=539205" </w:instrText>
                      </w:r>
                      <w:r w:rsidRPr="000F52D1">
                        <w:rPr>
                          <w:rFonts w:ascii="Century Gothic" w:hAnsi="Century Gothic"/>
                          <w:sz w:val="16"/>
                          <w:szCs w:val="16"/>
                        </w:rPr>
                        <w:fldChar w:fldCharType="separate"/>
                      </w:r>
                    </w:p>
                    <w:p w:rsidR="00951C82" w:rsidRPr="000F52D1" w:rsidRDefault="00951C82" w:rsidP="00951C82">
                      <w:pPr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 w:rsidRPr="000F52D1">
                        <w:rPr>
                          <w:rStyle w:val="aa"/>
                          <w:rFonts w:ascii="Century Gothic" w:hAnsi="Century Gothic"/>
                          <w:sz w:val="16"/>
                          <w:szCs w:val="16"/>
                        </w:rPr>
                        <w:t>"</w:t>
                      </w:r>
                      <w:r w:rsidR="00EB6A2D" w:rsidRPr="000F52D1">
                        <w:rPr>
                          <w:rStyle w:val="aa"/>
                          <w:rFonts w:ascii="Century Gothic" w:hAnsi="Century Gothic"/>
                          <w:sz w:val="16"/>
                          <w:szCs w:val="16"/>
                        </w:rPr>
                        <w:fldChar w:fldCharType="end"/>
                      </w:r>
                    </w:p>
                    <w:p w:rsidR="00951C82" w:rsidRPr="000F52D1" w:rsidRDefault="00951C82" w:rsidP="00951C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951C82" w:rsidRPr="000F52D1" w:rsidRDefault="00951C82" w:rsidP="00951C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585BF5" w:rsidRPr="000F52D1" w:rsidRDefault="00585BF5" w:rsidP="00951C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213DD8" w:rsidRPr="000F52D1" w:rsidRDefault="00213DD8" w:rsidP="00951C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rPr>
                          <w:rFonts w:ascii="Century Gothic" w:hAnsi="Century Gothic"/>
                          <w:sz w:val="16"/>
                          <w:szCs w:val="16"/>
                          <w:lang w:eastAsia="ru-RU"/>
                        </w:rPr>
                      </w:pPr>
                    </w:p>
                    <w:p w:rsidR="00213DD8" w:rsidRPr="000F52D1" w:rsidRDefault="00213DD8" w:rsidP="00951C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ind w:right="-1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213DD8" w:rsidRPr="000F52D1" w:rsidRDefault="00213DD8" w:rsidP="00951C82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213DD8" w:rsidRPr="000F52D1" w:rsidRDefault="00213DD8" w:rsidP="00951C82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>
                <wp:simplePos x="0" y="0"/>
                <wp:positionH relativeFrom="margin">
                  <wp:posOffset>1828961</wp:posOffset>
                </wp:positionH>
                <wp:positionV relativeFrom="margin">
                  <wp:posOffset>7907721</wp:posOffset>
                </wp:positionV>
                <wp:extent cx="4966970" cy="1931130"/>
                <wp:effectExtent l="0" t="0" r="0" b="12065"/>
                <wp:wrapNone/>
                <wp:docPr id="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6970" cy="193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3DD8" w:rsidRPr="00D745FB" w:rsidRDefault="00213DD8" w:rsidP="00213DD8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D745FB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>Описание:</w:t>
                            </w:r>
                          </w:p>
                          <w:p w:rsidR="008C0B4A" w:rsidRPr="00485F6E" w:rsidRDefault="000F52D1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Ведомство утвердило порядок формирования и ведения классификатора признаков финансовых нарушений. Речь идет о нарушениях, которые допускают участники системы казначейских платежей. Новые правила вступают в силу с 1 сентября, когда казначейский мониторинг распространят на всех участников системы казначейских платежей.</w:t>
                            </w:r>
                            <w:r w:rsidR="0075419A"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:rsidR="00780919" w:rsidRPr="00DB4346" w:rsidRDefault="00780919" w:rsidP="00780919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Default="00213DD8" w:rsidP="00213DD8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820831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 xml:space="preserve">Благодаря материалу можно узнать: </w:t>
                            </w:r>
                          </w:p>
                          <w:p w:rsidR="000F52D1" w:rsidRPr="00B7449C" w:rsidRDefault="000F52D1" w:rsidP="000F52D1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классификатор содержит признаки финансовых нарушений участников системы казначейских платежей при открытии лицевого счета, определенного </w:t>
                            </w:r>
                            <w:proofErr w:type="spellStart"/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п.п</w:t>
                            </w:r>
                            <w:proofErr w:type="spellEnd"/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. 7 и 7.1 ст. 220.1 БК РФ, и осуществлении операций на лицевых счетах участников, в целях проведения казначейского мониторинга, предусмотренного ст. 242.13-1 БК РФ.</w:t>
                            </w:r>
                          </w:p>
                          <w:p w:rsidR="00D55345" w:rsidRPr="00C126FE" w:rsidRDefault="00D55345" w:rsidP="00A246F8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780919" w:rsidRPr="00D55345" w:rsidRDefault="00780919" w:rsidP="00D55345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EB4150" w:rsidRPr="00EB4150" w:rsidRDefault="00EB4150" w:rsidP="00EB4150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2in;margin-top:622.65pt;width:391.1pt;height:152.05pt;z-index:25199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" filled="f" stroked="f">
                <v:textbox inset="0,0,,0">
                  <w:txbxContent>
                    <w:p w:rsidR="00213DD8" w:rsidRPr="00D745FB" w:rsidRDefault="00213DD8" w:rsidP="00213DD8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D745FB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>Описание:</w:t>
                      </w:r>
                    </w:p>
                    <w:p w:rsidR="008C0B4A" w:rsidRPr="00485F6E" w:rsidRDefault="000F52D1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>Ведомство утвердило порядок формирования и ведения классификатора признаков финансовых нарушений. Речь идет о нарушениях, которые допускают участники системы казначейских платежей. Новые правила вступают в силу с 1 сентября, когда казначейский мониторинг распространят на всех участников системы казначейских платежей.</w:t>
                      </w:r>
                      <w:r w:rsidR="0075419A"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 </w:t>
                      </w:r>
                    </w:p>
                    <w:p w:rsidR="00780919" w:rsidRPr="00DB4346" w:rsidRDefault="00780919" w:rsidP="00780919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Default="00213DD8" w:rsidP="00213DD8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820831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 xml:space="preserve">Благодаря материалу можно узнать: </w:t>
                      </w:r>
                    </w:p>
                    <w:p w:rsidR="000F52D1" w:rsidRPr="00B7449C" w:rsidRDefault="000F52D1" w:rsidP="000F52D1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классификатор содержит признаки финансовых нарушений участников системы казначейских платежей при открытии лицевого счета, определенного </w:t>
                      </w:r>
                      <w:proofErr w:type="spellStart"/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>п.п</w:t>
                      </w:r>
                      <w:proofErr w:type="spellEnd"/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>. 7 и 7.1 ст. 220.1 БК РФ, и осуществлении операций на лицевых счетах участников, в целях проведения казначейского мониторинга, предусмотренного ст. 242.13-1 БК РФ.</w:t>
                      </w:r>
                    </w:p>
                    <w:p w:rsidR="00D55345" w:rsidRPr="00C126FE" w:rsidRDefault="00D55345" w:rsidP="00A246F8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780919" w:rsidRPr="00D55345" w:rsidRDefault="00780919" w:rsidP="00D55345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EB4150" w:rsidRPr="00EB4150" w:rsidRDefault="00EB4150" w:rsidP="00EB4150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83130A">
        <w:tab/>
      </w:r>
    </w:p>
    <w:p w:rsidR="00747B44" w:rsidRPr="00932848" w:rsidRDefault="00747B44" w:rsidP="00432C71">
      <w:pPr>
        <w:pStyle w:val="1"/>
        <w:tabs>
          <w:tab w:val="left" w:pos="284"/>
        </w:tabs>
        <w:rPr>
          <w:rFonts w:eastAsia="Calibri" w:cstheme="minorHAnsi"/>
          <w:color w:val="5F497A"/>
          <w:sz w:val="19"/>
          <w:szCs w:val="19"/>
          <w:u w:val="single"/>
          <w:lang w:eastAsia="en-US"/>
        </w:rPr>
      </w:pPr>
    </w:p>
    <w:p w:rsidR="00747B44" w:rsidRPr="00932848" w:rsidRDefault="00747B44" w:rsidP="00432C71">
      <w:pPr>
        <w:pStyle w:val="1"/>
        <w:tabs>
          <w:tab w:val="left" w:pos="284"/>
        </w:tabs>
        <w:rPr>
          <w:rFonts w:eastAsia="Calibri" w:cstheme="minorHAnsi"/>
          <w:color w:val="5F497A"/>
          <w:sz w:val="19"/>
          <w:szCs w:val="19"/>
          <w:u w:val="single"/>
          <w:lang w:eastAsia="en-US"/>
        </w:rPr>
      </w:pPr>
    </w:p>
    <w:p w:rsidR="00910D17" w:rsidRPr="000F2CB8" w:rsidRDefault="00747B44" w:rsidP="00432C71">
      <w:pPr>
        <w:spacing w:after="0" w:line="240" w:lineRule="auto"/>
        <w:outlineLvl w:val="0"/>
        <w:rPr>
          <w:rFonts w:ascii="Century Gothic" w:hAnsi="Century Gothic" w:cs="Century Gothic"/>
          <w:sz w:val="28"/>
          <w:szCs w:val="28"/>
        </w:rPr>
      </w:pPr>
      <w:r w:rsidRPr="000F2CB8">
        <w:rPr>
          <w:rFonts w:ascii="Century Gothic" w:hAnsi="Century Gothic" w:cs="Century Gothic"/>
          <w:sz w:val="28"/>
          <w:szCs w:val="28"/>
        </w:rPr>
        <w:tab/>
      </w:r>
    </w:p>
    <w:p w:rsidR="001273F0" w:rsidRDefault="001273F0" w:rsidP="00766505">
      <w:pPr>
        <w:pStyle w:val="ConsPlusNormal"/>
        <w:ind w:firstLine="708"/>
        <w:rPr>
          <w:rFonts w:ascii="Century Gothic" w:eastAsia="Calibri" w:hAnsi="Century Gothic" w:cs="Century Gothic"/>
          <w:b/>
          <w:bCs/>
          <w:color w:val="5F497A" w:themeColor="accent4" w:themeShade="BF"/>
          <w:sz w:val="28"/>
          <w:szCs w:val="28"/>
          <w:u w:val="single"/>
          <w:lang w:eastAsia="en-US"/>
        </w:rPr>
      </w:pPr>
    </w:p>
    <w:p w:rsidR="001273F0" w:rsidRDefault="001273F0" w:rsidP="000B3200">
      <w:pPr>
        <w:pStyle w:val="ConsPlusNormal"/>
        <w:ind w:firstLine="539"/>
        <w:jc w:val="center"/>
        <w:rPr>
          <w:rFonts w:ascii="Century Gothic" w:eastAsia="Calibri" w:hAnsi="Century Gothic" w:cs="Century Gothic"/>
          <w:b/>
          <w:bCs/>
          <w:color w:val="5F497A" w:themeColor="accent4" w:themeShade="BF"/>
          <w:sz w:val="28"/>
          <w:szCs w:val="28"/>
          <w:u w:val="single"/>
          <w:lang w:eastAsia="en-US"/>
        </w:rPr>
      </w:pPr>
    </w:p>
    <w:p w:rsidR="00302E5B" w:rsidRDefault="00302E5B" w:rsidP="00A419FB">
      <w:pPr>
        <w:pStyle w:val="ConsPlusNormal"/>
        <w:ind w:firstLine="539"/>
        <w:rPr>
          <w:rFonts w:ascii="Century Gothic" w:eastAsia="Calibri" w:hAnsi="Century Gothic" w:cs="Century Gothic"/>
          <w:b/>
          <w:bCs/>
          <w:color w:val="5F497A" w:themeColor="accent4" w:themeShade="BF"/>
          <w:sz w:val="28"/>
          <w:szCs w:val="28"/>
          <w:u w:val="single"/>
          <w:lang w:eastAsia="en-US"/>
        </w:rPr>
      </w:pPr>
    </w:p>
    <w:p w:rsidR="001273F0" w:rsidRDefault="001273F0" w:rsidP="00A419FB">
      <w:pPr>
        <w:pStyle w:val="ConsPlusNormal"/>
        <w:ind w:firstLine="539"/>
        <w:rPr>
          <w:rFonts w:ascii="Century Gothic" w:eastAsia="Calibri" w:hAnsi="Century Gothic" w:cs="Century Gothic"/>
          <w:b/>
          <w:bCs/>
          <w:color w:val="5F497A" w:themeColor="accent4" w:themeShade="BF"/>
          <w:sz w:val="28"/>
          <w:szCs w:val="28"/>
          <w:u w:val="single"/>
          <w:lang w:eastAsia="en-US"/>
        </w:rPr>
      </w:pPr>
    </w:p>
    <w:p w:rsidR="001273F0" w:rsidRDefault="001273F0" w:rsidP="001E57F7">
      <w:pPr>
        <w:pStyle w:val="ConsPlusNormal"/>
        <w:rPr>
          <w:rFonts w:ascii="Century Gothic" w:eastAsia="Calibri" w:hAnsi="Century Gothic" w:cs="Century Gothic"/>
          <w:b/>
          <w:bCs/>
          <w:color w:val="5F497A" w:themeColor="accent4" w:themeShade="BF"/>
          <w:sz w:val="28"/>
          <w:szCs w:val="28"/>
          <w:u w:val="single"/>
          <w:lang w:eastAsia="en-US"/>
        </w:rPr>
      </w:pPr>
    </w:p>
    <w:p w:rsidR="00324743" w:rsidRPr="00324743" w:rsidRDefault="003762D9" w:rsidP="00CA1094">
      <w:pPr>
        <w:tabs>
          <w:tab w:val="left" w:pos="1290"/>
        </w:tabs>
        <w:rPr>
          <w:rFonts w:ascii="Century Gothic" w:hAnsi="Century Gothic" w:cs="Century Gothic"/>
          <w:sz w:val="28"/>
          <w:szCs w:val="28"/>
        </w:rPr>
      </w:pPr>
      <w:r>
        <w:rPr>
          <w:rFonts w:ascii="Century Gothic" w:eastAsia="Times New Roman" w:hAnsi="Century Gothic" w:cs="Century Gothic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margin">
                  <wp:posOffset>1863081</wp:posOffset>
                </wp:positionH>
                <wp:positionV relativeFrom="page">
                  <wp:posOffset>648269</wp:posOffset>
                </wp:positionV>
                <wp:extent cx="4933950" cy="464024"/>
                <wp:effectExtent l="0" t="0" r="0" b="12700"/>
                <wp:wrapNone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0" cy="4640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17B7" w:rsidRPr="00D33D16" w:rsidRDefault="00DA2A0C" w:rsidP="000B17B7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  <w:bookmarkStart w:id="6" w:name="кадр"/>
                            <w:r w:rsidRPr="00B7449C"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  <w:t>НА КАКИЕ ВОПРОСЫ РАБОТОДАТЕЛЕЙ ДАЛ РАЗЪЯСНЕНИЯ РОСТРУД В ИЮНЕ - ИЮЛЕ 2026 Г.</w:t>
                            </w:r>
                          </w:p>
                          <w:p w:rsidR="00780919" w:rsidRPr="00DB4346" w:rsidRDefault="00780919" w:rsidP="00780919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0F5D45" w:rsidRDefault="00213DD8" w:rsidP="00213DD8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E534AB" w:rsidRPr="002E1E5E" w:rsidRDefault="00E534AB" w:rsidP="00E534AB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bCs/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0B0F30" w:rsidRPr="00222785" w:rsidRDefault="000B0F30" w:rsidP="000B0F30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bookmarkEnd w:id="6"/>
                          <w:p w:rsidR="00895F09" w:rsidRPr="009D5ADD" w:rsidRDefault="00895F09" w:rsidP="000B0F30">
                            <w:pPr>
                              <w:tabs>
                                <w:tab w:val="left" w:pos="284"/>
                              </w:tabs>
                              <w:spacing w:line="240" w:lineRule="auto"/>
                              <w:jc w:val="center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B178D7" w:rsidRDefault="00B27470" w:rsidP="00760ADA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 w:themeColor="accent4" w:themeShade="BF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B27470" w:rsidRPr="000E5FED" w:rsidRDefault="00B27470" w:rsidP="002C701F">
                            <w:pPr>
                              <w:tabs>
                                <w:tab w:val="left" w:pos="284"/>
                                <w:tab w:val="left" w:pos="426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856556" w:rsidRDefault="00B27470" w:rsidP="00F5542D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433B78" w:rsidRDefault="00B27470" w:rsidP="00B71132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233540" w:rsidRDefault="00B27470" w:rsidP="00231B9A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511483" w:rsidRDefault="00B27470" w:rsidP="00E85E09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317DB3" w:rsidRDefault="00B27470" w:rsidP="000F2CB8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146.7pt;margin-top:51.05pt;width:388.5pt;height:36.55pt;z-index:251920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" filled="f" stroked="f">
                <v:textbox inset="0,0,0,0">
                  <w:txbxContent>
                    <w:p w:rsidR="000B17B7" w:rsidRPr="00D33D16" w:rsidRDefault="00DA2A0C" w:rsidP="000B17B7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  <w:bookmarkStart w:id="7" w:name="кадр"/>
                      <w:r w:rsidRPr="00B7449C"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  <w:t>НА КАКИЕ ВОПРОСЫ РАБОТОДАТЕЛЕЙ ДАЛ РАЗЪЯСНЕНИЯ РОСТРУД В ИЮНЕ - ИЮЛЕ 2026 Г.</w:t>
                      </w:r>
                    </w:p>
                    <w:p w:rsidR="00780919" w:rsidRPr="00DB4346" w:rsidRDefault="00780919" w:rsidP="00780919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0F5D45" w:rsidRDefault="00213DD8" w:rsidP="00213DD8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E534AB" w:rsidRPr="002E1E5E" w:rsidRDefault="00E534AB" w:rsidP="00E534AB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bCs/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p w:rsidR="000B0F30" w:rsidRPr="00222785" w:rsidRDefault="000B0F30" w:rsidP="000B0F30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entury Gothic" w:hAnsi="Century Gothic" w:cs="Century Gothic"/>
                          <w:b/>
                          <w:bCs/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bookmarkEnd w:id="7"/>
                    <w:p w:rsidR="00895F09" w:rsidRPr="009D5ADD" w:rsidRDefault="00895F09" w:rsidP="000B0F30">
                      <w:pPr>
                        <w:tabs>
                          <w:tab w:val="left" w:pos="284"/>
                        </w:tabs>
                        <w:spacing w:line="240" w:lineRule="auto"/>
                        <w:jc w:val="center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B178D7" w:rsidRDefault="00B27470" w:rsidP="00760ADA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 w:themeColor="accent4" w:themeShade="BF"/>
                          <w:sz w:val="19"/>
                          <w:szCs w:val="19"/>
                          <w:u w:val="single"/>
                        </w:rPr>
                      </w:pPr>
                    </w:p>
                    <w:p w:rsidR="00B27470" w:rsidRPr="000E5FED" w:rsidRDefault="00B27470" w:rsidP="002C701F">
                      <w:pPr>
                        <w:tabs>
                          <w:tab w:val="left" w:pos="284"/>
                          <w:tab w:val="left" w:pos="426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856556" w:rsidRDefault="00B27470" w:rsidP="00F5542D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433B78" w:rsidRDefault="00B27470" w:rsidP="00B71132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233540" w:rsidRDefault="00B27470" w:rsidP="00231B9A">
                      <w:pPr>
                        <w:tabs>
                          <w:tab w:val="left" w:pos="284"/>
                        </w:tabs>
                        <w:spacing w:after="0" w:line="240" w:lineRule="auto"/>
                        <w:jc w:val="center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511483" w:rsidRDefault="00B27470" w:rsidP="00E85E09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317DB3" w:rsidRDefault="00B27470" w:rsidP="000F2CB8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B17B7">
        <w:rPr>
          <w:rFonts w:ascii="Century Gothic" w:eastAsia="Times New Roman" w:hAnsi="Century Gothic" w:cs="Century Gothic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page">
                  <wp:posOffset>311150</wp:posOffset>
                </wp:positionH>
                <wp:positionV relativeFrom="page">
                  <wp:posOffset>698500</wp:posOffset>
                </wp:positionV>
                <wp:extent cx="1703070" cy="650240"/>
                <wp:effectExtent l="0" t="0" r="0" b="0"/>
                <wp:wrapNone/>
                <wp:docPr id="13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307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7470" w:rsidRDefault="00B27470" w:rsidP="00B27470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  <w:p w:rsidR="00B27470" w:rsidRPr="00A56B9E" w:rsidRDefault="00DA2A0C" w:rsidP="00B27470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  <w:t>Кадровику</w:t>
                            </w:r>
                          </w:p>
                          <w:p w:rsidR="00213DD8" w:rsidRPr="00A56B9E" w:rsidRDefault="00213DD8" w:rsidP="00213DD8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  <w:p w:rsidR="00B27470" w:rsidRDefault="00B27470" w:rsidP="00760ADA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  <w:p w:rsidR="00B27470" w:rsidRDefault="00B27470" w:rsidP="000F2CB8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  <w:p w:rsidR="00B27470" w:rsidRPr="00C066C7" w:rsidRDefault="00B27470" w:rsidP="000F2CB8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24.5pt;margin-top:55pt;width:134.1pt;height:51.2pt;z-index:25192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" filled="f" stroked="f">
                <v:textbox inset=",0,,0">
                  <w:txbxContent>
                    <w:p w:rsidR="00B27470" w:rsidRDefault="00B27470" w:rsidP="00B27470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</w:p>
                    <w:p w:rsidR="00B27470" w:rsidRPr="00A56B9E" w:rsidRDefault="00DA2A0C" w:rsidP="00B27470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color w:val="FFFFFF"/>
                          <w:sz w:val="26"/>
                          <w:szCs w:val="26"/>
                        </w:rPr>
                        <w:t>Кадровику</w:t>
                      </w:r>
                    </w:p>
                    <w:p w:rsidR="00213DD8" w:rsidRPr="00A56B9E" w:rsidRDefault="00213DD8" w:rsidP="00213DD8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</w:p>
                    <w:p w:rsidR="00B27470" w:rsidRDefault="00B27470" w:rsidP="00760ADA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</w:p>
                    <w:p w:rsidR="00B27470" w:rsidRDefault="00B27470" w:rsidP="000F2CB8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</w:p>
                    <w:p w:rsidR="00B27470" w:rsidRPr="00C066C7" w:rsidRDefault="00B27470" w:rsidP="000F2CB8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27396">
        <w:tab/>
      </w:r>
    </w:p>
    <w:p w:rsidR="00324743" w:rsidRPr="00324743" w:rsidRDefault="00D55345" w:rsidP="00324743">
      <w:pPr>
        <w:rPr>
          <w:rFonts w:ascii="Century Gothic" w:hAnsi="Century Gothic" w:cs="Century Gothic"/>
          <w:sz w:val="28"/>
          <w:szCs w:val="28"/>
        </w:rPr>
      </w:pPr>
      <w:r>
        <w:rPr>
          <w:rFonts w:ascii="Century Gothic" w:eastAsia="Times New Roman" w:hAnsi="Century Gothic" w:cs="Century Gothic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margin">
                  <wp:posOffset>1747075</wp:posOffset>
                </wp:positionH>
                <wp:positionV relativeFrom="page">
                  <wp:posOffset>1248770</wp:posOffset>
                </wp:positionV>
                <wp:extent cx="5093970" cy="2292824"/>
                <wp:effectExtent l="0" t="0" r="0" b="12700"/>
                <wp:wrapNone/>
                <wp:docPr id="1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3970" cy="22928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7470" w:rsidRPr="00D745FB" w:rsidRDefault="00B27470" w:rsidP="000F2CB8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D745FB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 xml:space="preserve">Описание: </w:t>
                            </w:r>
                          </w:p>
                          <w:p w:rsidR="00780919" w:rsidRPr="00DB4346" w:rsidRDefault="00DA2A0C" w:rsidP="00780919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proofErr w:type="spellStart"/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Роструд</w:t>
                            </w:r>
                            <w:proofErr w:type="spellEnd"/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 разъяснил, может ли работник сам приобрести </w:t>
                            </w:r>
                            <w:proofErr w:type="spellStart"/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спецобувь</w:t>
                            </w:r>
                            <w:proofErr w:type="spellEnd"/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, нужно ли компенсировать затраты на медосмотр непринятому кандидату, как поступать при отказе сотрудника ознакомиться с результатами СОУТ. Подробнее об этих и других ситуациях в обзоре </w:t>
                            </w:r>
                            <w:proofErr w:type="spellStart"/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КонсультантПлюс</w:t>
                            </w:r>
                            <w:proofErr w:type="spellEnd"/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:rsidR="008C0B4A" w:rsidRPr="00D55345" w:rsidRDefault="00B27470" w:rsidP="00D55345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6568CA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>Благодаря материалу можно узнать:</w:t>
                            </w:r>
                          </w:p>
                          <w:p w:rsidR="00DA2A0C" w:rsidRPr="00B7449C" w:rsidRDefault="00DA2A0C" w:rsidP="00DA2A0C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работник не может сам приобрести подходящую </w:t>
                            </w:r>
                            <w:proofErr w:type="spellStart"/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спецобувь</w:t>
                            </w:r>
                            <w:proofErr w:type="spellEnd"/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 вместо неудобных СИЗ, которые выдал работодатель. Закон не предусматривает такой возможности;</w:t>
                            </w:r>
                          </w:p>
                          <w:p w:rsidR="00DA2A0C" w:rsidRPr="00B7449C" w:rsidRDefault="00DA2A0C" w:rsidP="00DA2A0C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расходы на предварительный медосмотр соискателю, которого не приняли на работу, нужно возмещать, если медосмотр обязателен для должности и работодатель выдал направление на него;</w:t>
                            </w:r>
                          </w:p>
                          <w:p w:rsidR="003018DA" w:rsidRPr="0019318A" w:rsidRDefault="00DA2A0C" w:rsidP="00DA2A0C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если работник отказывается знакомиться с результатами </w:t>
                            </w:r>
                            <w:proofErr w:type="spellStart"/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спецоценки</w:t>
                            </w:r>
                            <w:proofErr w:type="spellEnd"/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 условий труда, ведомство советует оформить акт об отказе.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137.55pt;margin-top:98.35pt;width:401.1pt;height:180.55pt;z-index:25192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" filled="f" stroked="f">
                <v:textbox inset="0,0,,0">
                  <w:txbxContent>
                    <w:p w:rsidR="00B27470" w:rsidRPr="00D745FB" w:rsidRDefault="00B27470" w:rsidP="000F2CB8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D745FB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 xml:space="preserve">Описание: </w:t>
                      </w:r>
                    </w:p>
                    <w:p w:rsidR="00780919" w:rsidRPr="00DB4346" w:rsidRDefault="00DA2A0C" w:rsidP="00780919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proofErr w:type="spellStart"/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>Роструд</w:t>
                      </w:r>
                      <w:proofErr w:type="spellEnd"/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 разъяснил, может ли работник сам приобрести </w:t>
                      </w:r>
                      <w:proofErr w:type="spellStart"/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>спецобувь</w:t>
                      </w:r>
                      <w:proofErr w:type="spellEnd"/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, нужно ли компенсировать затраты на медосмотр непринятому кандидату, как поступать при отказе сотрудника ознакомиться с результатами СОУТ. Подробнее об этих и других ситуациях в обзоре </w:t>
                      </w:r>
                      <w:proofErr w:type="spellStart"/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>КонсультантПлюс</w:t>
                      </w:r>
                      <w:proofErr w:type="spellEnd"/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>.</w:t>
                      </w:r>
                    </w:p>
                    <w:p w:rsidR="008C0B4A" w:rsidRPr="00D55345" w:rsidRDefault="00B27470" w:rsidP="00D55345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6568CA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>Благодаря материалу можно узнать:</w:t>
                      </w:r>
                    </w:p>
                    <w:p w:rsidR="00DA2A0C" w:rsidRPr="00B7449C" w:rsidRDefault="00DA2A0C" w:rsidP="00DA2A0C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работник не может сам приобрести подходящую </w:t>
                      </w:r>
                      <w:proofErr w:type="spellStart"/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>спецобувь</w:t>
                      </w:r>
                      <w:proofErr w:type="spellEnd"/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 вместо неудобных СИЗ, которые выдал работодатель. Закон не предусматривает такой возможности;</w:t>
                      </w:r>
                    </w:p>
                    <w:p w:rsidR="00DA2A0C" w:rsidRPr="00B7449C" w:rsidRDefault="00DA2A0C" w:rsidP="00DA2A0C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>расходы на предварительный медосмотр соискателю, которого не приняли на работу, нужно возмещать, если медосмотр обязателен для должности и работодатель выдал направление на него;</w:t>
                      </w:r>
                    </w:p>
                    <w:p w:rsidR="003018DA" w:rsidRPr="0019318A" w:rsidRDefault="00DA2A0C" w:rsidP="00DA2A0C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если работник отказывается знакомиться с результатами </w:t>
                      </w:r>
                      <w:proofErr w:type="spellStart"/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>спецоценки</w:t>
                      </w:r>
                      <w:proofErr w:type="spellEnd"/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 условий труда, ведомство советует оформить акт об отказе.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324743" w:rsidRPr="00324743" w:rsidRDefault="003762D9" w:rsidP="00324743">
      <w:pPr>
        <w:rPr>
          <w:rFonts w:ascii="Century Gothic" w:hAnsi="Century Gothic" w:cs="Century Gothic"/>
          <w:sz w:val="28"/>
          <w:szCs w:val="28"/>
        </w:rPr>
      </w:pPr>
      <w:r>
        <w:rPr>
          <w:rFonts w:ascii="Century Gothic" w:hAnsi="Century Gothic" w:cs="Century Gothic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2432" behindDoc="1" locked="0" layoutInCell="1" allowOverlap="1">
                <wp:simplePos x="0" y="0"/>
                <wp:positionH relativeFrom="page">
                  <wp:posOffset>376878</wp:posOffset>
                </wp:positionH>
                <wp:positionV relativeFrom="page">
                  <wp:posOffset>1520303</wp:posOffset>
                </wp:positionV>
                <wp:extent cx="1568450" cy="1314450"/>
                <wp:effectExtent l="0" t="0" r="50800" b="57150"/>
                <wp:wrapNone/>
                <wp:docPr id="11" name="Rectangl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314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68686"/>
                          </a:outerShdw>
                        </a:effectLst>
                      </wps:spPr>
                      <wps:txbx>
                        <w:txbxContent>
                          <w:p w:rsidR="00B27470" w:rsidRPr="00DA2A0C" w:rsidRDefault="00B27470" w:rsidP="00A54FA8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entury Gothic" w:hAnsi="Century Gothic" w:cs="Century Gothic"/>
                                <w:b/>
                                <w:iC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DA2A0C">
                              <w:rPr>
                                <w:rFonts w:ascii="Century Gothic" w:hAnsi="Century Gothic" w:cs="Century Gothic"/>
                                <w:b/>
                                <w:iCs/>
                                <w:sz w:val="16"/>
                                <w:szCs w:val="16"/>
                                <w:u w:val="single"/>
                              </w:rPr>
                              <w:t>Документ:</w:t>
                            </w:r>
                            <w:r w:rsidR="00DA2A0C" w:rsidRPr="00DA2A0C">
                              <w:rPr>
                                <w:rFonts w:ascii="Century Gothic" w:hAnsi="Century Gothic" w:cs="Century Gothic"/>
                                <w:b/>
                                <w:iCs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</w:p>
                          <w:p w:rsidR="00DA2A0C" w:rsidRPr="00DA2A0C" w:rsidRDefault="00DA2A0C" w:rsidP="00A54FA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hyperlink r:id="rId15" w:history="1">
                              <w:r w:rsidRPr="00DA2A0C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Обзор: "Охрана труда: интере</w:t>
                              </w:r>
                              <w:r w:rsidRPr="00DA2A0C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с</w:t>
                              </w:r>
                              <w:r w:rsidRPr="00DA2A0C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ные ответы онлайн-инспекции за июнь - июль 2026 года"</w:t>
                              </w:r>
                            </w:hyperlink>
                          </w:p>
                          <w:p w:rsidR="00DA2A0C" w:rsidRPr="00DA2A0C" w:rsidRDefault="00DA2A0C" w:rsidP="00A54FA8">
                            <w:pPr>
                              <w:rPr>
                                <w:rFonts w:ascii="Century Gothic" w:hAnsi="Century Gothic" w:cs="Century Gothic"/>
                                <w:b/>
                                <w:iCs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DA2A0C" w:rsidRPr="00DA2A0C" w:rsidRDefault="00DA2A0C" w:rsidP="00A54FA8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1" o:spid="_x0000_s1041" style="position:absolute;margin-left:29.7pt;margin-top:119.7pt;width:123.5pt;height:103.5pt;z-index:-25139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" fillcolor="white [3212]" strokecolor="#f2f2f2" strokeweight=".25pt">
                <v:shadow on="t" color="#868686"/>
                <v:textbox inset="0,0,0,0">
                  <w:txbxContent>
                    <w:p w:rsidR="00B27470" w:rsidRPr="00DA2A0C" w:rsidRDefault="00B27470" w:rsidP="00A54FA8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entury Gothic" w:hAnsi="Century Gothic" w:cs="Century Gothic"/>
                          <w:b/>
                          <w:iCs/>
                          <w:sz w:val="16"/>
                          <w:szCs w:val="16"/>
                          <w:u w:val="single"/>
                        </w:rPr>
                      </w:pPr>
                      <w:r w:rsidRPr="00DA2A0C">
                        <w:rPr>
                          <w:rFonts w:ascii="Century Gothic" w:hAnsi="Century Gothic" w:cs="Century Gothic"/>
                          <w:b/>
                          <w:iCs/>
                          <w:sz w:val="16"/>
                          <w:szCs w:val="16"/>
                          <w:u w:val="single"/>
                        </w:rPr>
                        <w:t>Документ:</w:t>
                      </w:r>
                      <w:r w:rsidR="00DA2A0C" w:rsidRPr="00DA2A0C">
                        <w:rPr>
                          <w:rFonts w:ascii="Century Gothic" w:hAnsi="Century Gothic" w:cs="Century Gothic"/>
                          <w:b/>
                          <w:iCs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</w:p>
                    <w:p w:rsidR="00DA2A0C" w:rsidRPr="00DA2A0C" w:rsidRDefault="00DA2A0C" w:rsidP="00A54FA8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hyperlink r:id="rId16" w:history="1">
                        <w:r w:rsidRPr="00DA2A0C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Обзор: "Охрана труда: интере</w:t>
                        </w:r>
                        <w:r w:rsidRPr="00DA2A0C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с</w:t>
                        </w:r>
                        <w:r w:rsidRPr="00DA2A0C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ные ответы онлайн-инспекции за июнь - июль 2026 года"</w:t>
                        </w:r>
                      </w:hyperlink>
                    </w:p>
                    <w:p w:rsidR="00DA2A0C" w:rsidRPr="00DA2A0C" w:rsidRDefault="00DA2A0C" w:rsidP="00A54FA8">
                      <w:pPr>
                        <w:rPr>
                          <w:rFonts w:ascii="Century Gothic" w:hAnsi="Century Gothic" w:cs="Century Gothic"/>
                          <w:b/>
                          <w:iCs/>
                          <w:sz w:val="16"/>
                          <w:szCs w:val="16"/>
                          <w:u w:val="single"/>
                        </w:rPr>
                      </w:pPr>
                    </w:p>
                    <w:p w:rsidR="00DA2A0C" w:rsidRPr="00DA2A0C" w:rsidRDefault="00DA2A0C" w:rsidP="00A54FA8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324743" w:rsidRPr="00324743" w:rsidRDefault="00324743" w:rsidP="00324743">
      <w:pPr>
        <w:rPr>
          <w:rFonts w:ascii="Century Gothic" w:hAnsi="Century Gothic" w:cs="Century Gothic"/>
          <w:sz w:val="28"/>
          <w:szCs w:val="28"/>
        </w:rPr>
      </w:pPr>
    </w:p>
    <w:p w:rsidR="00324743" w:rsidRPr="00324743" w:rsidRDefault="007221B7" w:rsidP="007221B7">
      <w:pPr>
        <w:tabs>
          <w:tab w:val="left" w:pos="1155"/>
        </w:tabs>
        <w:rPr>
          <w:rFonts w:ascii="Century Gothic" w:hAnsi="Century Gothic" w:cs="Century Gothic"/>
          <w:sz w:val="28"/>
          <w:szCs w:val="28"/>
        </w:rPr>
      </w:pPr>
      <w:r>
        <w:rPr>
          <w:rFonts w:ascii="Century Gothic" w:hAnsi="Century Gothic" w:cs="Century Gothic"/>
          <w:sz w:val="28"/>
          <w:szCs w:val="28"/>
        </w:rPr>
        <w:tab/>
      </w:r>
    </w:p>
    <w:p w:rsidR="00324743" w:rsidRPr="00324743" w:rsidRDefault="00324743" w:rsidP="00324743">
      <w:pPr>
        <w:rPr>
          <w:rFonts w:ascii="Century Gothic" w:hAnsi="Century Gothic" w:cs="Century Gothic"/>
          <w:sz w:val="28"/>
          <w:szCs w:val="28"/>
        </w:rPr>
      </w:pPr>
    </w:p>
    <w:p w:rsidR="00324743" w:rsidRPr="008A01D0" w:rsidRDefault="00324743" w:rsidP="00324743">
      <w:pPr>
        <w:rPr>
          <w:rFonts w:ascii="Century Gothic" w:hAnsi="Century Gothic" w:cs="Century Gothic"/>
          <w:i/>
          <w:sz w:val="28"/>
          <w:szCs w:val="28"/>
        </w:rPr>
      </w:pPr>
    </w:p>
    <w:p w:rsidR="00324743" w:rsidRPr="008A01D0" w:rsidRDefault="003762D9" w:rsidP="00324743">
      <w:pPr>
        <w:rPr>
          <w:rFonts w:ascii="Century Gothic" w:hAnsi="Century Gothic" w:cs="Century Gothic"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>
                <wp:simplePos x="0" y="0"/>
                <wp:positionH relativeFrom="page">
                  <wp:posOffset>241793</wp:posOffset>
                </wp:positionH>
                <wp:positionV relativeFrom="paragraph">
                  <wp:posOffset>368518</wp:posOffset>
                </wp:positionV>
                <wp:extent cx="6962140" cy="635"/>
                <wp:effectExtent l="0" t="0" r="10160" b="18415"/>
                <wp:wrapNone/>
                <wp:docPr id="33" name="AutoShap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21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F4F23" id="AutoShape 459" o:spid="_x0000_s1026" type="#_x0000_t32" style="position:absolute;margin-left:19.05pt;margin-top:29pt;width:548.2pt;height:.05pt;z-index:25200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">
                <w10:wrap anchorx="page"/>
              </v:shape>
            </w:pict>
          </mc:Fallback>
        </mc:AlternateContent>
      </w:r>
    </w:p>
    <w:p w:rsidR="00324743" w:rsidRPr="00324743" w:rsidRDefault="003762D9" w:rsidP="00324743">
      <w:pPr>
        <w:rPr>
          <w:rFonts w:ascii="Century Gothic" w:hAnsi="Century Gothic" w:cs="Century Gothic"/>
          <w:sz w:val="28"/>
          <w:szCs w:val="28"/>
        </w:rPr>
      </w:pPr>
      <w:r>
        <w:rPr>
          <w:rFonts w:ascii="Century Gothic" w:hAnsi="Century Gothic" w:cs="Century Gothic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margin">
                  <wp:posOffset>1856257</wp:posOffset>
                </wp:positionH>
                <wp:positionV relativeFrom="page">
                  <wp:posOffset>3869141</wp:posOffset>
                </wp:positionV>
                <wp:extent cx="4993640" cy="457200"/>
                <wp:effectExtent l="0" t="0" r="16510" b="0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364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2A0C" w:rsidRPr="00B7449C" w:rsidRDefault="00DA2A0C" w:rsidP="00DA2A0C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  <w:bookmarkStart w:id="8" w:name="юр"/>
                            <w:r w:rsidRPr="00B7449C"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  <w:t>НАЗВАНЫ СОЦСЕТИ, В КОТОРЫХ НКО СМОГУТ ПОЛУЧИТЬ ПОДТВЕРЖДЕННЫЙ СТАТУС ЕДИНЫМ СПОСОБОМ</w:t>
                            </w:r>
                          </w:p>
                          <w:bookmarkEnd w:id="8"/>
                          <w:p w:rsidR="00E534AB" w:rsidRPr="002E1E5E" w:rsidRDefault="00E534AB" w:rsidP="00E534AB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514577" w:rsidRPr="006F7943" w:rsidRDefault="00514577" w:rsidP="00514577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514577" w:rsidRPr="000849C7" w:rsidRDefault="00514577" w:rsidP="00514577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514577" w:rsidRPr="00657852" w:rsidRDefault="00514577" w:rsidP="00514577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514577" w:rsidRPr="00F549DD" w:rsidRDefault="00514577" w:rsidP="00514577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514577" w:rsidRPr="00EE6AE5" w:rsidRDefault="00514577" w:rsidP="00514577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146.15pt;margin-top:304.65pt;width:393.2pt;height:36pt;z-index:25198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" filled="f" stroked="f">
                <v:textbox inset="0,0,0,0">
                  <w:txbxContent>
                    <w:p w:rsidR="00DA2A0C" w:rsidRPr="00B7449C" w:rsidRDefault="00DA2A0C" w:rsidP="00DA2A0C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  <w:bookmarkStart w:id="9" w:name="юр"/>
                      <w:r w:rsidRPr="00B7449C"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  <w:t>НАЗВАНЫ СОЦСЕТИ, В КОТОРЫХ НКО СМОГУТ ПОЛУЧИТЬ ПОДТВЕРЖДЕННЫЙ СТАТУС ЕДИНЫМ СПОСОБОМ</w:t>
                      </w:r>
                    </w:p>
                    <w:bookmarkEnd w:id="9"/>
                    <w:p w:rsidR="00E534AB" w:rsidRPr="002E1E5E" w:rsidRDefault="00E534AB" w:rsidP="00E534AB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514577" w:rsidRPr="006F7943" w:rsidRDefault="00514577" w:rsidP="00514577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p w:rsidR="00514577" w:rsidRPr="000849C7" w:rsidRDefault="00514577" w:rsidP="00514577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p w:rsidR="00514577" w:rsidRPr="00657852" w:rsidRDefault="00514577" w:rsidP="00514577">
                      <w:pPr>
                        <w:tabs>
                          <w:tab w:val="left" w:pos="284"/>
                        </w:tabs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514577" w:rsidRPr="00F549DD" w:rsidRDefault="00514577" w:rsidP="00514577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514577" w:rsidRPr="00EE6AE5" w:rsidRDefault="00514577" w:rsidP="00514577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>
                <wp:simplePos x="0" y="0"/>
                <wp:positionH relativeFrom="page">
                  <wp:posOffset>286252</wp:posOffset>
                </wp:positionH>
                <wp:positionV relativeFrom="page">
                  <wp:posOffset>3923684</wp:posOffset>
                </wp:positionV>
                <wp:extent cx="1836780" cy="709684"/>
                <wp:effectExtent l="0" t="0" r="0" b="14605"/>
                <wp:wrapNone/>
                <wp:docPr id="37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780" cy="7096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7F2B" w:rsidRDefault="001D7F2B" w:rsidP="00766505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  <w:p w:rsidR="00585BF5" w:rsidRDefault="003762D9" w:rsidP="00766505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  <w:t>Юристу</w:t>
                            </w:r>
                          </w:p>
                          <w:p w:rsidR="00766505" w:rsidRDefault="00766505" w:rsidP="00766505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22.55pt;margin-top:308.95pt;width:144.65pt;height:55.9pt;z-index:25201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" filled="f" stroked="f">
                <v:textbox inset=",0,,0">
                  <w:txbxContent>
                    <w:p w:rsidR="001D7F2B" w:rsidRDefault="001D7F2B" w:rsidP="00766505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</w:p>
                    <w:p w:rsidR="00585BF5" w:rsidRDefault="003762D9" w:rsidP="00766505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color w:val="FFFFFF"/>
                          <w:sz w:val="26"/>
                          <w:szCs w:val="26"/>
                        </w:rPr>
                        <w:t>Юристу</w:t>
                      </w:r>
                    </w:p>
                    <w:p w:rsidR="00766505" w:rsidRDefault="00766505" w:rsidP="00766505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24743" w:rsidRPr="00DC486F" w:rsidRDefault="003762D9" w:rsidP="00FA1013">
      <w:pPr>
        <w:tabs>
          <w:tab w:val="left" w:pos="531"/>
          <w:tab w:val="left" w:pos="4334"/>
        </w:tabs>
        <w:rPr>
          <w:rFonts w:ascii="Century Gothic" w:hAnsi="Century Gothic" w:cs="Century Gothic"/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margin">
                  <wp:posOffset>1863081</wp:posOffset>
                </wp:positionH>
                <wp:positionV relativeFrom="margin">
                  <wp:posOffset>3738330</wp:posOffset>
                </wp:positionV>
                <wp:extent cx="5050790" cy="1378424"/>
                <wp:effectExtent l="0" t="0" r="0" b="12700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0790" cy="13784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4577" w:rsidRDefault="00514577" w:rsidP="00514577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 w:rsidRPr="00BD269A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Описание: </w:t>
                            </w:r>
                          </w:p>
                          <w:p w:rsidR="008C0B4A" w:rsidRPr="00485F6E" w:rsidRDefault="00DA2A0C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Определены информационные системы, в которых НКО может подтвердить свою персональную страницу в качестве официальной.</w:t>
                            </w:r>
                          </w:p>
                          <w:p w:rsidR="00F92897" w:rsidRPr="000D68C0" w:rsidRDefault="00F92897" w:rsidP="00AF5729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EB6A2D" w:rsidRPr="00EB6A2D" w:rsidRDefault="00514577" w:rsidP="00EB6A2D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D745FB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>Благодаря материалу можно узнать:</w:t>
                            </w:r>
                          </w:p>
                          <w:p w:rsidR="00DA2A0C" w:rsidRPr="00B7449C" w:rsidRDefault="00DA2A0C" w:rsidP="00DA2A0C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С 1 сентября 2026 г. установить с помощью ЕСИА отметку о том, что страница НКО официальная, можно будет в Одноклассниках и </w:t>
                            </w:r>
                            <w:proofErr w:type="spellStart"/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ВКонтакте</w:t>
                            </w:r>
                            <w:proofErr w:type="spellEnd"/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:rsidR="00CD0CF8" w:rsidRDefault="00CD0CF8" w:rsidP="00DA2A0C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146.7pt;margin-top:294.35pt;width:397.7pt;height:108.55pt;z-index:25198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" filled="f" stroked="f">
                <v:textbox inset="0,0,,0">
                  <w:txbxContent>
                    <w:p w:rsidR="00514577" w:rsidRDefault="00514577" w:rsidP="00514577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  <w:r w:rsidRPr="00BD269A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Описание: </w:t>
                      </w:r>
                    </w:p>
                    <w:p w:rsidR="008C0B4A" w:rsidRPr="00485F6E" w:rsidRDefault="00DA2A0C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>Определены информационные системы, в которых НКО может подтвердить свою персональную страницу в качестве официальной.</w:t>
                      </w:r>
                    </w:p>
                    <w:p w:rsidR="00F92897" w:rsidRPr="000D68C0" w:rsidRDefault="00F92897" w:rsidP="00AF5729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EB6A2D" w:rsidRPr="00EB6A2D" w:rsidRDefault="00514577" w:rsidP="00EB6A2D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D745FB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>Благодаря материалу можно узнать:</w:t>
                      </w:r>
                    </w:p>
                    <w:p w:rsidR="00DA2A0C" w:rsidRPr="00B7449C" w:rsidRDefault="00DA2A0C" w:rsidP="00DA2A0C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С 1 сентября 2026 г. установить с помощью ЕСИА отметку о том, что страница НКО официальная, можно будет в Одноклассниках и </w:t>
                      </w:r>
                      <w:proofErr w:type="spellStart"/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>ВКонтакте</w:t>
                      </w:r>
                      <w:proofErr w:type="spellEnd"/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>.</w:t>
                      </w:r>
                    </w:p>
                    <w:p w:rsidR="00CD0CF8" w:rsidRDefault="00CD0CF8" w:rsidP="00DA2A0C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jc w:val="both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455114">
        <w:rPr>
          <w:rFonts w:ascii="Century Gothic" w:hAnsi="Century Gothic" w:cs="Century Gothic"/>
          <w:b/>
          <w:sz w:val="28"/>
          <w:szCs w:val="28"/>
        </w:rPr>
        <w:tab/>
      </w:r>
      <w:r w:rsidR="00FA1013">
        <w:rPr>
          <w:rFonts w:ascii="Century Gothic" w:hAnsi="Century Gothic" w:cs="Century Gothic"/>
          <w:b/>
          <w:sz w:val="28"/>
          <w:szCs w:val="28"/>
        </w:rPr>
        <w:tab/>
      </w:r>
    </w:p>
    <w:p w:rsidR="00324743" w:rsidRPr="00FA1013" w:rsidRDefault="00324743" w:rsidP="00281F24">
      <w:pPr>
        <w:tabs>
          <w:tab w:val="center" w:pos="5386"/>
        </w:tabs>
        <w:ind w:left="2127" w:firstLine="1985"/>
        <w:rPr>
          <w:rFonts w:ascii="Century Gothic" w:hAnsi="Century Gothic" w:cs="Century Gothic"/>
          <w:b/>
          <w:sz w:val="28"/>
          <w:szCs w:val="28"/>
        </w:rPr>
      </w:pPr>
    </w:p>
    <w:p w:rsidR="00760ADA" w:rsidRPr="00FA1013" w:rsidRDefault="003762D9" w:rsidP="006568CA">
      <w:pPr>
        <w:shd w:val="clear" w:color="auto" w:fill="FFFFFF" w:themeFill="background1"/>
        <w:tabs>
          <w:tab w:val="center" w:pos="5386"/>
        </w:tabs>
        <w:ind w:left="2127" w:firstLine="1985"/>
        <w:rPr>
          <w:rFonts w:ascii="Century Gothic" w:hAnsi="Century Gothic" w:cs="Century Gothic"/>
          <w:b/>
          <w:i/>
          <w:sz w:val="28"/>
          <w:szCs w:val="28"/>
        </w:rPr>
      </w:pPr>
      <w:bookmarkStart w:id="10" w:name="_GoBack"/>
      <w:bookmarkEnd w:id="10"/>
      <w:r>
        <w:rPr>
          <w:rFonts w:ascii="Century Gothic" w:hAnsi="Century Gothic" w:cs="Century Gothic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9712" behindDoc="1" locked="0" layoutInCell="1" allowOverlap="1">
                <wp:simplePos x="0" y="0"/>
                <wp:positionH relativeFrom="page">
                  <wp:posOffset>425204</wp:posOffset>
                </wp:positionH>
                <wp:positionV relativeFrom="margin">
                  <wp:posOffset>4248377</wp:posOffset>
                </wp:positionV>
                <wp:extent cx="1588789" cy="1173584"/>
                <wp:effectExtent l="0" t="0" r="49530" b="64770"/>
                <wp:wrapNone/>
                <wp:docPr id="15" name="Rectangl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8789" cy="117358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68686"/>
                          </a:outerShdw>
                        </a:effectLst>
                      </wps:spPr>
                      <wps:txbx>
                        <w:txbxContent>
                          <w:p w:rsidR="00D55345" w:rsidRPr="00DA2A0C" w:rsidRDefault="00FA04BB" w:rsidP="00951C82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entury Gothic" w:hAnsi="Century Gothic" w:cs="Century Gothic"/>
                                <w:b/>
                                <w:iC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DA2A0C">
                              <w:rPr>
                                <w:rFonts w:ascii="Century Gothic" w:hAnsi="Century Gothic" w:cs="Century Gothic"/>
                                <w:b/>
                                <w:iCs/>
                                <w:sz w:val="16"/>
                                <w:szCs w:val="16"/>
                                <w:u w:val="single"/>
                              </w:rPr>
                              <w:t>Документ:</w:t>
                            </w:r>
                          </w:p>
                          <w:p w:rsidR="00AF5729" w:rsidRPr="00DA2A0C" w:rsidRDefault="00DA2A0C" w:rsidP="00951C82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  <w:tab w:val="left" w:pos="42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hyperlink r:id="rId17" w:history="1">
                              <w:r w:rsidRPr="00DA2A0C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Распоряжение Правител</w:t>
                              </w:r>
                              <w:r w:rsidRPr="00DA2A0C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ь</w:t>
                              </w:r>
                              <w:r w:rsidRPr="00DA2A0C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ства РФ от 01.08.2026 N 2056-р</w:t>
                              </w:r>
                            </w:hyperlink>
                          </w:p>
                          <w:p w:rsidR="00AF5729" w:rsidRPr="00DA2A0C" w:rsidRDefault="00AF5729" w:rsidP="00951C82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5" style="position:absolute;left:0;text-align:left;margin-left:33.5pt;margin-top:334.5pt;width:125.1pt;height:92.4pt;z-index:-25129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" fillcolor="window" strokecolor="#f2f2f2" strokeweight=".25pt">
                <v:shadow on="t" color="#868686"/>
                <v:textbox inset="0,0,0,0">
                  <w:txbxContent>
                    <w:p w:rsidR="00D55345" w:rsidRPr="00DA2A0C" w:rsidRDefault="00FA04BB" w:rsidP="00951C82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entury Gothic" w:hAnsi="Century Gothic" w:cs="Century Gothic"/>
                          <w:b/>
                          <w:iCs/>
                          <w:sz w:val="16"/>
                          <w:szCs w:val="16"/>
                          <w:u w:val="single"/>
                        </w:rPr>
                      </w:pPr>
                      <w:r w:rsidRPr="00DA2A0C">
                        <w:rPr>
                          <w:rFonts w:ascii="Century Gothic" w:hAnsi="Century Gothic" w:cs="Century Gothic"/>
                          <w:b/>
                          <w:iCs/>
                          <w:sz w:val="16"/>
                          <w:szCs w:val="16"/>
                          <w:u w:val="single"/>
                        </w:rPr>
                        <w:t>Документ:</w:t>
                      </w:r>
                    </w:p>
                    <w:p w:rsidR="00AF5729" w:rsidRPr="00DA2A0C" w:rsidRDefault="00DA2A0C" w:rsidP="00951C82">
                      <w:pPr>
                        <w:shd w:val="clear" w:color="auto" w:fill="FFFFFF" w:themeFill="background1"/>
                        <w:tabs>
                          <w:tab w:val="left" w:pos="284"/>
                          <w:tab w:val="left" w:pos="426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hyperlink r:id="rId18" w:history="1">
                        <w:r w:rsidRPr="00DA2A0C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Распоряжение Правител</w:t>
                        </w:r>
                        <w:r w:rsidRPr="00DA2A0C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ь</w:t>
                        </w:r>
                        <w:r w:rsidRPr="00DA2A0C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ства РФ от 01.08.2026 N 2056-р</w:t>
                        </w:r>
                      </w:hyperlink>
                    </w:p>
                    <w:p w:rsidR="00AF5729" w:rsidRPr="00DA2A0C" w:rsidRDefault="00AF5729" w:rsidP="00951C82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margin"/>
              </v:rect>
            </w:pict>
          </mc:Fallback>
        </mc:AlternateContent>
      </w:r>
    </w:p>
    <w:p w:rsidR="00EE6AE5" w:rsidRPr="00FA1013" w:rsidRDefault="00EE6AE5" w:rsidP="006568CA">
      <w:pPr>
        <w:tabs>
          <w:tab w:val="center" w:pos="5386"/>
        </w:tabs>
        <w:ind w:left="2127" w:firstLine="1985"/>
        <w:jc w:val="both"/>
        <w:rPr>
          <w:rFonts w:ascii="Century Gothic" w:hAnsi="Century Gothic" w:cs="Century Gothic"/>
          <w:b/>
          <w:sz w:val="28"/>
          <w:szCs w:val="28"/>
        </w:rPr>
      </w:pPr>
    </w:p>
    <w:p w:rsidR="00201E77" w:rsidRPr="00324743" w:rsidRDefault="00201E77" w:rsidP="00281F24">
      <w:pPr>
        <w:tabs>
          <w:tab w:val="center" w:pos="5386"/>
        </w:tabs>
        <w:ind w:left="2127" w:firstLine="1985"/>
        <w:rPr>
          <w:rFonts w:ascii="Century Gothic" w:hAnsi="Century Gothic" w:cs="Century Gothic"/>
          <w:sz w:val="28"/>
          <w:szCs w:val="28"/>
        </w:rPr>
      </w:pPr>
    </w:p>
    <w:p w:rsidR="002D547F" w:rsidRPr="002D547F" w:rsidRDefault="002D547F" w:rsidP="002D547F">
      <w:pPr>
        <w:rPr>
          <w:rFonts w:ascii="Century Gothic" w:hAnsi="Century Gothic" w:cs="Century Gothic"/>
          <w:sz w:val="16"/>
          <w:szCs w:val="16"/>
        </w:rPr>
      </w:pPr>
    </w:p>
    <w:p w:rsidR="002D547F" w:rsidRPr="002D547F" w:rsidRDefault="003762D9" w:rsidP="00FA04BB">
      <w:pPr>
        <w:tabs>
          <w:tab w:val="left" w:pos="3441"/>
        </w:tabs>
        <w:rPr>
          <w:rFonts w:ascii="Century Gothic" w:hAnsi="Century Gothic" w:cs="Century Gothic"/>
          <w:sz w:val="16"/>
          <w:szCs w:val="16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4A87476D" wp14:editId="42CC08C0">
                <wp:simplePos x="0" y="0"/>
                <wp:positionH relativeFrom="page">
                  <wp:posOffset>289911</wp:posOffset>
                </wp:positionH>
                <wp:positionV relativeFrom="page">
                  <wp:posOffset>6340220</wp:posOffset>
                </wp:positionV>
                <wp:extent cx="1836780" cy="1364776"/>
                <wp:effectExtent l="0" t="0" r="0" b="6985"/>
                <wp:wrapNone/>
                <wp:docPr id="4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780" cy="13647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2A0C" w:rsidRDefault="00DA2A0C" w:rsidP="00DA2A0C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  <w:p w:rsidR="00DA2A0C" w:rsidRDefault="00DA2A0C" w:rsidP="00DA2A0C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  <w:t>Специалисту по закупкам (заказчикам и участникам по Закону № 44-ФЗ)</w:t>
                            </w:r>
                          </w:p>
                          <w:p w:rsidR="00DA2A0C" w:rsidRDefault="00DA2A0C" w:rsidP="00DA2A0C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7476D" id="_x0000_s1046" type="#_x0000_t202" style="position:absolute;margin-left:22.85pt;margin-top:499.25pt;width:144.65pt;height:107.45pt;z-index:25202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" filled="f" stroked="f">
                <v:textbox inset=",0,,0">
                  <w:txbxContent>
                    <w:p w:rsidR="00DA2A0C" w:rsidRDefault="00DA2A0C" w:rsidP="00DA2A0C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</w:p>
                    <w:p w:rsidR="00DA2A0C" w:rsidRDefault="00DA2A0C" w:rsidP="00DA2A0C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color w:val="FFFFFF"/>
                          <w:sz w:val="26"/>
                          <w:szCs w:val="26"/>
                        </w:rPr>
                        <w:t>Специалисту по закупкам (заказчикам и участникам по Закону № 44-ФЗ)</w:t>
                      </w:r>
                    </w:p>
                    <w:p w:rsidR="00DA2A0C" w:rsidRDefault="00DA2A0C" w:rsidP="00DA2A0C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3560E53A" wp14:editId="6146B324">
                <wp:simplePos x="0" y="0"/>
                <wp:positionH relativeFrom="page">
                  <wp:posOffset>238675</wp:posOffset>
                </wp:positionH>
                <wp:positionV relativeFrom="paragraph">
                  <wp:posOffset>85460</wp:posOffset>
                </wp:positionV>
                <wp:extent cx="6962140" cy="635"/>
                <wp:effectExtent l="0" t="0" r="10160" b="18415"/>
                <wp:wrapNone/>
                <wp:docPr id="1" name="AutoShap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21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FADBC" id="AutoShape 459" o:spid="_x0000_s1026" type="#_x0000_t32" style="position:absolute;margin-left:18.8pt;margin-top:6.75pt;width:548.2pt;height:.05pt;z-index:25202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">
                <w10:wrap anchorx="page"/>
              </v:shape>
            </w:pict>
          </mc:Fallback>
        </mc:AlternateContent>
      </w:r>
      <w:r w:rsidR="00FA04BB">
        <w:rPr>
          <w:rFonts w:ascii="Century Gothic" w:hAnsi="Century Gothic" w:cs="Century Gothic"/>
          <w:sz w:val="16"/>
          <w:szCs w:val="16"/>
        </w:rPr>
        <w:tab/>
      </w:r>
    </w:p>
    <w:p w:rsidR="002D547F" w:rsidRPr="002D547F" w:rsidRDefault="003762D9" w:rsidP="00514577">
      <w:pPr>
        <w:ind w:firstLine="708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672A81E8" wp14:editId="64C690C6">
                <wp:simplePos x="0" y="0"/>
                <wp:positionH relativeFrom="margin">
                  <wp:posOffset>1917672</wp:posOffset>
                </wp:positionH>
                <wp:positionV relativeFrom="page">
                  <wp:posOffset>6550925</wp:posOffset>
                </wp:positionV>
                <wp:extent cx="4993640" cy="552735"/>
                <wp:effectExtent l="0" t="0" r="16510" b="0"/>
                <wp:wrapNone/>
                <wp:docPr id="1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3640" cy="55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62D9" w:rsidRPr="00B7449C" w:rsidRDefault="003762D9" w:rsidP="003762D9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bookmarkStart w:id="11" w:name="спец"/>
                            <w:r w:rsidRPr="00B7449C"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  <w:t>МИНФИН РАЗЪЯСНИЛ НЮАНСЫ ПРИМЕНЕНИЯ ЗАКОНА N 44-ФЗ АВТОНОМНЫМИ УЧРЕЖДЕНИЯМИ ПРИ ЗАКУПКАХ</w:t>
                            </w:r>
                            <w:bookmarkEnd w:id="11"/>
                          </w:p>
                          <w:p w:rsidR="003762D9" w:rsidRPr="002E1E5E" w:rsidRDefault="003762D9" w:rsidP="003762D9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3762D9" w:rsidRPr="006F7943" w:rsidRDefault="003762D9" w:rsidP="003762D9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3762D9" w:rsidRPr="000849C7" w:rsidRDefault="003762D9" w:rsidP="003762D9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3762D9" w:rsidRPr="00657852" w:rsidRDefault="003762D9" w:rsidP="003762D9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3762D9" w:rsidRPr="00F549DD" w:rsidRDefault="003762D9" w:rsidP="003762D9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3762D9" w:rsidRPr="00EE6AE5" w:rsidRDefault="003762D9" w:rsidP="003762D9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2A81E8" id="_x0000_s1047" type="#_x0000_t202" style="position:absolute;left:0;text-align:left;margin-left:151pt;margin-top:515.8pt;width:393.2pt;height:43.5pt;z-index:252027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" filled="f" stroked="f">
                <v:textbox inset="0,0,0,0">
                  <w:txbxContent>
                    <w:p w:rsidR="003762D9" w:rsidRPr="00B7449C" w:rsidRDefault="003762D9" w:rsidP="003762D9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bookmarkStart w:id="12" w:name="спец"/>
                      <w:r w:rsidRPr="00B7449C"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  <w:t>МИНФИН РАЗЪЯСНИЛ НЮАНСЫ ПРИМЕНЕНИЯ ЗАКОНА N 44-ФЗ АВТОНОМНЫМИ УЧРЕЖДЕНИЯМИ ПРИ ЗАКУПКАХ</w:t>
                      </w:r>
                      <w:bookmarkEnd w:id="12"/>
                    </w:p>
                    <w:p w:rsidR="003762D9" w:rsidRPr="002E1E5E" w:rsidRDefault="003762D9" w:rsidP="003762D9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3762D9" w:rsidRPr="006F7943" w:rsidRDefault="003762D9" w:rsidP="003762D9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p w:rsidR="003762D9" w:rsidRPr="000849C7" w:rsidRDefault="003762D9" w:rsidP="003762D9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p w:rsidR="003762D9" w:rsidRPr="00657852" w:rsidRDefault="003762D9" w:rsidP="003762D9">
                      <w:pPr>
                        <w:tabs>
                          <w:tab w:val="left" w:pos="284"/>
                        </w:tabs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3762D9" w:rsidRPr="00F549DD" w:rsidRDefault="003762D9" w:rsidP="003762D9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3762D9" w:rsidRPr="00EE6AE5" w:rsidRDefault="003762D9" w:rsidP="003762D9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783CDD" w:rsidRDefault="00783CDD" w:rsidP="001C23BE">
      <w:pPr>
        <w:spacing w:after="0" w:line="240" w:lineRule="auto"/>
        <w:rPr>
          <w:rFonts w:ascii="Century Gothic" w:hAnsi="Century Gothic" w:cs="Century Gothic"/>
        </w:rPr>
      </w:pPr>
    </w:p>
    <w:p w:rsidR="00D745FB" w:rsidRDefault="003762D9" w:rsidP="00A603C5">
      <w:pPr>
        <w:pStyle w:val="1"/>
        <w:tabs>
          <w:tab w:val="left" w:pos="284"/>
        </w:tabs>
        <w:jc w:val="center"/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673FCD4C" wp14:editId="15B3BA46">
                <wp:simplePos x="0" y="0"/>
                <wp:positionH relativeFrom="margin">
                  <wp:posOffset>1856257</wp:posOffset>
                </wp:positionH>
                <wp:positionV relativeFrom="margin">
                  <wp:posOffset>6433763</wp:posOffset>
                </wp:positionV>
                <wp:extent cx="5050790" cy="2708901"/>
                <wp:effectExtent l="0" t="0" r="0" b="15875"/>
                <wp:wrapNone/>
                <wp:docPr id="1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0790" cy="27089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62D9" w:rsidRDefault="003762D9" w:rsidP="003762D9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 w:rsidRPr="00BD269A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Описание: </w:t>
                            </w:r>
                          </w:p>
                          <w:p w:rsidR="003762D9" w:rsidRPr="00485F6E" w:rsidRDefault="003762D9" w:rsidP="003762D9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Ведомство ответило на вопрос о применении законодательства о контрактной системе при закупках автономными учреждениями за счет средств на осуществление капитальных вложений в объекты государственной, муниципальной собственности.</w:t>
                            </w:r>
                          </w:p>
                          <w:p w:rsidR="003762D9" w:rsidRPr="000D68C0" w:rsidRDefault="003762D9" w:rsidP="003762D9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3762D9" w:rsidRPr="00EB6A2D" w:rsidRDefault="003762D9" w:rsidP="003762D9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D745FB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>Благодаря материалу можно узнать:</w:t>
                            </w:r>
                          </w:p>
                          <w:p w:rsidR="003762D9" w:rsidRPr="00B7449C" w:rsidRDefault="003762D9" w:rsidP="003762D9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автономные учреждения, которые проводят закупки за счет средств на капвложения в объекты публичной собственности, применяют Закон N 44-ФЗ лишь в части:</w:t>
                            </w:r>
                          </w:p>
                          <w:p w:rsidR="003762D9" w:rsidRPr="00B7449C" w:rsidRDefault="003762D9" w:rsidP="003762D9">
                            <w:pPr>
                              <w:pStyle w:val="af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планирования закупок;</w:t>
                            </w:r>
                          </w:p>
                          <w:p w:rsidR="003762D9" w:rsidRPr="00B7449C" w:rsidRDefault="003762D9" w:rsidP="003762D9">
                            <w:pPr>
                              <w:pStyle w:val="af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определения поставщиков (подрядчиков, исполнителей) и заключения контрактов;</w:t>
                            </w:r>
                          </w:p>
                          <w:p w:rsidR="003762D9" w:rsidRPr="00B7449C" w:rsidRDefault="003762D9" w:rsidP="003762D9">
                            <w:pPr>
                              <w:pStyle w:val="af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мониторинга, аудита и контроля в сфере закупок;</w:t>
                            </w:r>
                          </w:p>
                          <w:p w:rsidR="003762D9" w:rsidRPr="00B7449C" w:rsidRDefault="003762D9" w:rsidP="003762D9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иные нормы Закона N 44-ФЗ (в </w:t>
                            </w:r>
                            <w:proofErr w:type="spellStart"/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т.ч</w:t>
                            </w:r>
                            <w:proofErr w:type="spellEnd"/>
                            <w:r w:rsidRPr="00B7449C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. регулирующие участие СМП и СОНКО) на них не распространяются.</w:t>
                            </w:r>
                          </w:p>
                          <w:p w:rsidR="003762D9" w:rsidRDefault="003762D9" w:rsidP="003762D9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FCD4C" id="_x0000_s1048" type="#_x0000_t202" style="position:absolute;left:0;text-align:left;margin-left:146.15pt;margin-top:506.6pt;width:397.7pt;height:213.3pt;z-index:25202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" filled="f" stroked="f">
                <v:textbox inset="0,0,,0">
                  <w:txbxContent>
                    <w:p w:rsidR="003762D9" w:rsidRDefault="003762D9" w:rsidP="003762D9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  <w:r w:rsidRPr="00BD269A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Описание: </w:t>
                      </w:r>
                    </w:p>
                    <w:p w:rsidR="003762D9" w:rsidRPr="00485F6E" w:rsidRDefault="003762D9" w:rsidP="003762D9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>Ведомство ответило на вопрос о применении законодательства о контрактной системе при закупках автономными учреждениями за счет средств на осуществление капитальных вложений в объекты государственной, муниципальной собственности.</w:t>
                      </w:r>
                    </w:p>
                    <w:p w:rsidR="003762D9" w:rsidRPr="000D68C0" w:rsidRDefault="003762D9" w:rsidP="003762D9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3762D9" w:rsidRPr="00EB6A2D" w:rsidRDefault="003762D9" w:rsidP="003762D9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D745FB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>Благодаря материалу можно узнать:</w:t>
                      </w:r>
                    </w:p>
                    <w:p w:rsidR="003762D9" w:rsidRPr="00B7449C" w:rsidRDefault="003762D9" w:rsidP="003762D9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>автономные учреждения, которые проводят закупки за счет средств на капвложения в объекты публичной собственности, применяют Закон N 44-ФЗ лишь в части:</w:t>
                      </w:r>
                    </w:p>
                    <w:p w:rsidR="003762D9" w:rsidRPr="00B7449C" w:rsidRDefault="003762D9" w:rsidP="003762D9">
                      <w:pPr>
                        <w:pStyle w:val="af"/>
                        <w:numPr>
                          <w:ilvl w:val="0"/>
                          <w:numId w:val="1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>планирования закупок;</w:t>
                      </w:r>
                    </w:p>
                    <w:p w:rsidR="003762D9" w:rsidRPr="00B7449C" w:rsidRDefault="003762D9" w:rsidP="003762D9">
                      <w:pPr>
                        <w:pStyle w:val="af"/>
                        <w:numPr>
                          <w:ilvl w:val="0"/>
                          <w:numId w:val="1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>определения поставщиков (подрядчиков, исполнителей) и заключения контрактов;</w:t>
                      </w:r>
                    </w:p>
                    <w:p w:rsidR="003762D9" w:rsidRPr="00B7449C" w:rsidRDefault="003762D9" w:rsidP="003762D9">
                      <w:pPr>
                        <w:pStyle w:val="af"/>
                        <w:numPr>
                          <w:ilvl w:val="0"/>
                          <w:numId w:val="1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>мониторинга, аудита и контроля в сфере закупок;</w:t>
                      </w:r>
                    </w:p>
                    <w:p w:rsidR="003762D9" w:rsidRPr="00B7449C" w:rsidRDefault="003762D9" w:rsidP="003762D9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иные нормы Закона N 44-ФЗ (в </w:t>
                      </w:r>
                      <w:proofErr w:type="spellStart"/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>т.ч</w:t>
                      </w:r>
                      <w:proofErr w:type="spellEnd"/>
                      <w:r w:rsidRPr="00B7449C">
                        <w:rPr>
                          <w:rFonts w:ascii="Century Gothic" w:hAnsi="Century Gothic"/>
                          <w:sz w:val="19"/>
                          <w:szCs w:val="19"/>
                        </w:rPr>
                        <w:t>. регулирующие участие СМП и СОНКО) на них не распространяются.</w:t>
                      </w:r>
                    </w:p>
                    <w:p w:rsidR="003762D9" w:rsidRDefault="003762D9" w:rsidP="003762D9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jc w:val="both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D745FB" w:rsidRPr="00D745FB" w:rsidRDefault="00514577" w:rsidP="00514577">
      <w:pPr>
        <w:tabs>
          <w:tab w:val="left" w:pos="3060"/>
        </w:tabs>
        <w:rPr>
          <w:lang w:eastAsia="ru-RU"/>
        </w:rPr>
      </w:pPr>
      <w:r>
        <w:rPr>
          <w:lang w:eastAsia="ru-RU"/>
        </w:rPr>
        <w:tab/>
      </w:r>
    </w:p>
    <w:p w:rsidR="00D745FB" w:rsidRPr="00D745FB" w:rsidRDefault="00D745FB" w:rsidP="00D745FB">
      <w:pPr>
        <w:rPr>
          <w:lang w:eastAsia="ru-RU"/>
        </w:rPr>
      </w:pPr>
    </w:p>
    <w:p w:rsidR="00D745FB" w:rsidRPr="00D745FB" w:rsidRDefault="003762D9" w:rsidP="003762D9">
      <w:pPr>
        <w:tabs>
          <w:tab w:val="left" w:pos="2923"/>
        </w:tabs>
        <w:rPr>
          <w:lang w:eastAsia="ru-RU"/>
        </w:rPr>
      </w:pPr>
      <w:r>
        <w:rPr>
          <w:rFonts w:ascii="Century Gothic" w:hAnsi="Century Gothic" w:cs="Century Gothic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25856" behindDoc="1" locked="0" layoutInCell="1" allowOverlap="1" wp14:anchorId="598BCF13" wp14:editId="6393FE3E">
                <wp:simplePos x="0" y="0"/>
                <wp:positionH relativeFrom="page">
                  <wp:posOffset>422920</wp:posOffset>
                </wp:positionH>
                <wp:positionV relativeFrom="margin">
                  <wp:posOffset>7278891</wp:posOffset>
                </wp:positionV>
                <wp:extent cx="1588789" cy="1173584"/>
                <wp:effectExtent l="0" t="0" r="49530" b="64770"/>
                <wp:wrapNone/>
                <wp:docPr id="5" name="Rectangl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8789" cy="117358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68686"/>
                          </a:outerShdw>
                        </a:effectLst>
                      </wps:spPr>
                      <wps:txbx>
                        <w:txbxContent>
                          <w:p w:rsidR="003762D9" w:rsidRPr="003762D9" w:rsidRDefault="003762D9" w:rsidP="003762D9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entury Gothic" w:hAnsi="Century Gothic" w:cs="Century Gothic"/>
                                <w:b/>
                                <w:iC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3762D9">
                              <w:rPr>
                                <w:rFonts w:ascii="Century Gothic" w:hAnsi="Century Gothic" w:cs="Century Gothic"/>
                                <w:b/>
                                <w:iCs/>
                                <w:sz w:val="16"/>
                                <w:szCs w:val="16"/>
                                <w:u w:val="single"/>
                              </w:rPr>
                              <w:t>Документ:</w:t>
                            </w:r>
                          </w:p>
                          <w:p w:rsidR="003762D9" w:rsidRPr="003762D9" w:rsidRDefault="003762D9" w:rsidP="003762D9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hyperlink r:id="rId19" w:history="1">
                              <w:r w:rsidRPr="003762D9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 xml:space="preserve">Письмо Минфина </w:t>
                              </w:r>
                              <w:r w:rsidRPr="003762D9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Р</w:t>
                              </w:r>
                              <w:r w:rsidRPr="003762D9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оссии от 26.05.2026 N 24-07-09/43956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8BCF13" id="_x0000_s1049" style="position:absolute;margin-left:33.3pt;margin-top:573.15pt;width:125.1pt;height:92.4pt;z-index:-25129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" fillcolor="window" strokecolor="#f2f2f2" strokeweight=".25pt">
                <v:shadow on="t" color="#868686"/>
                <v:textbox inset="0,0,0,0">
                  <w:txbxContent>
                    <w:p w:rsidR="003762D9" w:rsidRPr="003762D9" w:rsidRDefault="003762D9" w:rsidP="003762D9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entury Gothic" w:hAnsi="Century Gothic" w:cs="Century Gothic"/>
                          <w:b/>
                          <w:iCs/>
                          <w:sz w:val="16"/>
                          <w:szCs w:val="16"/>
                          <w:u w:val="single"/>
                        </w:rPr>
                      </w:pPr>
                      <w:r w:rsidRPr="003762D9">
                        <w:rPr>
                          <w:rFonts w:ascii="Century Gothic" w:hAnsi="Century Gothic" w:cs="Century Gothic"/>
                          <w:b/>
                          <w:iCs/>
                          <w:sz w:val="16"/>
                          <w:szCs w:val="16"/>
                          <w:u w:val="single"/>
                        </w:rPr>
                        <w:t>Документ:</w:t>
                      </w:r>
                    </w:p>
                    <w:p w:rsidR="003762D9" w:rsidRPr="003762D9" w:rsidRDefault="003762D9" w:rsidP="003762D9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hyperlink r:id="rId20" w:history="1">
                        <w:r w:rsidRPr="003762D9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 xml:space="preserve">Письмо Минфина </w:t>
                        </w:r>
                        <w:r w:rsidRPr="003762D9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Р</w:t>
                        </w:r>
                        <w:r w:rsidRPr="003762D9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оссии от 26.05.2026 N 24-07-09/43956</w:t>
                        </w:r>
                      </w:hyperlink>
                    </w:p>
                  </w:txbxContent>
                </v:textbox>
                <w10:wrap anchorx="page" anchory="margin"/>
              </v:rect>
            </w:pict>
          </mc:Fallback>
        </mc:AlternateContent>
      </w:r>
      <w:r>
        <w:rPr>
          <w:lang w:eastAsia="ru-RU"/>
        </w:rPr>
        <w:tab/>
      </w:r>
    </w:p>
    <w:p w:rsidR="008C0B4A" w:rsidRDefault="008C0B4A" w:rsidP="00D745FB">
      <w:pPr>
        <w:rPr>
          <w:lang w:eastAsia="ru-RU"/>
        </w:rPr>
      </w:pPr>
    </w:p>
    <w:p w:rsidR="008C0B4A" w:rsidRPr="008C0B4A" w:rsidRDefault="003762D9" w:rsidP="003762D9">
      <w:pPr>
        <w:tabs>
          <w:tab w:val="left" w:pos="3159"/>
        </w:tabs>
        <w:rPr>
          <w:lang w:eastAsia="ru-RU"/>
        </w:rPr>
      </w:pPr>
      <w:r>
        <w:rPr>
          <w:lang w:eastAsia="ru-RU"/>
        </w:rPr>
        <w:tab/>
      </w:r>
    </w:p>
    <w:p w:rsidR="008C0B4A" w:rsidRPr="008C0B4A" w:rsidRDefault="008C0B4A" w:rsidP="008C0B4A">
      <w:pPr>
        <w:rPr>
          <w:lang w:eastAsia="ru-RU"/>
        </w:rPr>
      </w:pPr>
    </w:p>
    <w:p w:rsidR="008C0B4A" w:rsidRPr="008C0B4A" w:rsidRDefault="008C0B4A" w:rsidP="008C0B4A">
      <w:pPr>
        <w:rPr>
          <w:lang w:eastAsia="ru-RU"/>
        </w:rPr>
      </w:pPr>
    </w:p>
    <w:p w:rsidR="008C0B4A" w:rsidRDefault="008C0B4A" w:rsidP="008C0B4A">
      <w:pPr>
        <w:rPr>
          <w:lang w:eastAsia="ru-RU"/>
        </w:rPr>
      </w:pPr>
    </w:p>
    <w:p w:rsidR="00D745FB" w:rsidRPr="008C0B4A" w:rsidRDefault="008C0B4A" w:rsidP="008C0B4A">
      <w:pPr>
        <w:tabs>
          <w:tab w:val="left" w:pos="1741"/>
        </w:tabs>
        <w:rPr>
          <w:lang w:eastAsia="ru-RU"/>
        </w:rPr>
      </w:pPr>
      <w:r>
        <w:rPr>
          <w:lang w:eastAsia="ru-RU"/>
        </w:rPr>
        <w:tab/>
      </w:r>
    </w:p>
    <w:sectPr w:rsidR="00D745FB" w:rsidRPr="008C0B4A" w:rsidSect="00910D17">
      <w:headerReference w:type="default" r:id="rId21"/>
      <w:pgSz w:w="11906" w:h="16838"/>
      <w:pgMar w:top="639" w:right="424" w:bottom="426" w:left="709" w:header="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3E4" w:rsidRDefault="000943E4" w:rsidP="00735E66">
      <w:pPr>
        <w:spacing w:after="0" w:line="240" w:lineRule="auto"/>
      </w:pPr>
      <w:r>
        <w:separator/>
      </w:r>
    </w:p>
  </w:endnote>
  <w:endnote w:type="continuationSeparator" w:id="0">
    <w:p w:rsidR="000943E4" w:rsidRDefault="000943E4" w:rsidP="0073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3E4" w:rsidRDefault="000943E4" w:rsidP="00735E66">
      <w:pPr>
        <w:spacing w:after="0" w:line="240" w:lineRule="auto"/>
      </w:pPr>
      <w:r>
        <w:separator/>
      </w:r>
    </w:p>
  </w:footnote>
  <w:footnote w:type="continuationSeparator" w:id="0">
    <w:p w:rsidR="000943E4" w:rsidRDefault="000943E4" w:rsidP="00735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48" w:type="pct"/>
      <w:tblBorders>
        <w:bottom w:val="single" w:sz="4" w:space="0" w:color="CCC0D9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0661"/>
    </w:tblGrid>
    <w:tr w:rsidR="00B27470" w:rsidRPr="009A35D1" w:rsidTr="005A141B">
      <w:tc>
        <w:tcPr>
          <w:tcW w:w="5000" w:type="pct"/>
          <w:vAlign w:val="bottom"/>
        </w:tcPr>
        <w:p w:rsidR="00B27470" w:rsidRPr="009A35D1" w:rsidRDefault="00B27470" w:rsidP="005A141B">
          <w:pPr>
            <w:pStyle w:val="a3"/>
            <w:jc w:val="right"/>
            <w:rPr>
              <w:rFonts w:ascii="Century Gothic" w:hAnsi="Century Gothic"/>
              <w:color w:val="5F497A"/>
              <w:sz w:val="24"/>
              <w:szCs w:val="24"/>
            </w:rPr>
          </w:pPr>
          <w:r w:rsidRPr="009A35D1">
            <w:rPr>
              <w:rFonts w:ascii="Century Gothic" w:hAnsi="Century Gothic"/>
              <w:b/>
              <w:bCs/>
              <w:color w:val="5F497A"/>
              <w:sz w:val="24"/>
              <w:szCs w:val="24"/>
            </w:rPr>
            <w:t>[</w:t>
          </w:r>
          <w:r w:rsidRPr="009A35D1">
            <w:rPr>
              <w:rStyle w:val="a9"/>
              <w:rFonts w:ascii="Century Gothic" w:hAnsi="Century Gothic"/>
              <w:color w:val="5F497A"/>
              <w:sz w:val="28"/>
              <w:szCs w:val="28"/>
            </w:rPr>
            <w:t>Важн</w:t>
          </w:r>
          <w:r>
            <w:rPr>
              <w:rStyle w:val="a9"/>
              <w:rFonts w:ascii="Century Gothic" w:hAnsi="Century Gothic"/>
              <w:color w:val="5F497A"/>
              <w:sz w:val="28"/>
              <w:szCs w:val="28"/>
            </w:rPr>
            <w:t>ая</w:t>
          </w:r>
          <w:r w:rsidRPr="009A35D1">
            <w:rPr>
              <w:rStyle w:val="a9"/>
              <w:rFonts w:ascii="Century Gothic" w:hAnsi="Century Gothic"/>
              <w:color w:val="5F497A"/>
              <w:sz w:val="28"/>
              <w:szCs w:val="28"/>
            </w:rPr>
            <w:t>, актуальн</w:t>
          </w:r>
          <w:r>
            <w:rPr>
              <w:rStyle w:val="a9"/>
              <w:rFonts w:ascii="Century Gothic" w:hAnsi="Century Gothic"/>
              <w:color w:val="5F497A"/>
              <w:sz w:val="28"/>
              <w:szCs w:val="28"/>
            </w:rPr>
            <w:t>ая</w:t>
          </w:r>
          <w:r w:rsidRPr="009A35D1">
            <w:rPr>
              <w:rStyle w:val="a9"/>
              <w:rFonts w:ascii="Century Gothic" w:hAnsi="Century Gothic"/>
              <w:color w:val="5F497A"/>
              <w:sz w:val="28"/>
              <w:szCs w:val="28"/>
            </w:rPr>
            <w:t xml:space="preserve"> и полезн</w:t>
          </w:r>
          <w:r>
            <w:rPr>
              <w:rStyle w:val="a9"/>
              <w:rFonts w:ascii="Century Gothic" w:hAnsi="Century Gothic"/>
              <w:color w:val="5F497A"/>
              <w:sz w:val="28"/>
              <w:szCs w:val="28"/>
            </w:rPr>
            <w:t>ая информация</w:t>
          </w:r>
          <w:r w:rsidRPr="009A35D1">
            <w:rPr>
              <w:rFonts w:ascii="Century Gothic" w:hAnsi="Century Gothic"/>
              <w:b/>
              <w:bCs/>
              <w:color w:val="5F497A"/>
              <w:sz w:val="24"/>
              <w:szCs w:val="24"/>
            </w:rPr>
            <w:t>]</w:t>
          </w:r>
        </w:p>
      </w:tc>
    </w:tr>
  </w:tbl>
  <w:p w:rsidR="00B27470" w:rsidRPr="00735E66" w:rsidRDefault="00B27470" w:rsidP="00735E66">
    <w:pPr>
      <w:pStyle w:val="a3"/>
      <w:rPr>
        <w:rFonts w:ascii="Century Gothic" w:hAnsi="Century Gothic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81354"/>
    <w:multiLevelType w:val="hybridMultilevel"/>
    <w:tmpl w:val="70502E2E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F92E36"/>
    <w:multiLevelType w:val="hybridMultilevel"/>
    <w:tmpl w:val="1346D594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04277C"/>
    <w:multiLevelType w:val="hybridMultilevel"/>
    <w:tmpl w:val="05B8D9E8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CE0432"/>
    <w:multiLevelType w:val="hybridMultilevel"/>
    <w:tmpl w:val="39E0C616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A30407"/>
    <w:multiLevelType w:val="hybridMultilevel"/>
    <w:tmpl w:val="44EEB988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175AB1"/>
    <w:multiLevelType w:val="hybridMultilevel"/>
    <w:tmpl w:val="F00ECA90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4B43ED6"/>
    <w:multiLevelType w:val="hybridMultilevel"/>
    <w:tmpl w:val="9648B4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8F1FAD"/>
    <w:multiLevelType w:val="hybridMultilevel"/>
    <w:tmpl w:val="E7AA2368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8649C1"/>
    <w:multiLevelType w:val="hybridMultilevel"/>
    <w:tmpl w:val="55563AE4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E2E1ABE"/>
    <w:multiLevelType w:val="hybridMultilevel"/>
    <w:tmpl w:val="3BD26D68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5062FC7"/>
    <w:multiLevelType w:val="hybridMultilevel"/>
    <w:tmpl w:val="3BF6AC96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0"/>
  </w:num>
  <w:num w:numId="8">
    <w:abstractNumId w:val="5"/>
  </w:num>
  <w:num w:numId="9">
    <w:abstractNumId w:val="4"/>
  </w:num>
  <w:num w:numId="10">
    <w:abstractNumId w:val="9"/>
  </w:num>
  <w:num w:numId="1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E66"/>
    <w:rsid w:val="00000BC1"/>
    <w:rsid w:val="0000442E"/>
    <w:rsid w:val="00005B31"/>
    <w:rsid w:val="00006624"/>
    <w:rsid w:val="0000727E"/>
    <w:rsid w:val="00007EC5"/>
    <w:rsid w:val="00021383"/>
    <w:rsid w:val="00022C36"/>
    <w:rsid w:val="00031930"/>
    <w:rsid w:val="00035470"/>
    <w:rsid w:val="000410FB"/>
    <w:rsid w:val="00041D02"/>
    <w:rsid w:val="0004550E"/>
    <w:rsid w:val="0004711F"/>
    <w:rsid w:val="000472AF"/>
    <w:rsid w:val="000508DD"/>
    <w:rsid w:val="000526B1"/>
    <w:rsid w:val="000533D4"/>
    <w:rsid w:val="0005713B"/>
    <w:rsid w:val="00057A67"/>
    <w:rsid w:val="00063587"/>
    <w:rsid w:val="000701B9"/>
    <w:rsid w:val="000718ED"/>
    <w:rsid w:val="00072D6F"/>
    <w:rsid w:val="00073F8F"/>
    <w:rsid w:val="00074926"/>
    <w:rsid w:val="000814AA"/>
    <w:rsid w:val="00081552"/>
    <w:rsid w:val="00081B2E"/>
    <w:rsid w:val="00081BF5"/>
    <w:rsid w:val="000836F5"/>
    <w:rsid w:val="00084549"/>
    <w:rsid w:val="00087754"/>
    <w:rsid w:val="00087FC2"/>
    <w:rsid w:val="00092843"/>
    <w:rsid w:val="000943E4"/>
    <w:rsid w:val="00095E12"/>
    <w:rsid w:val="00096335"/>
    <w:rsid w:val="00096F02"/>
    <w:rsid w:val="000A14A7"/>
    <w:rsid w:val="000A2A7A"/>
    <w:rsid w:val="000A3802"/>
    <w:rsid w:val="000A39AE"/>
    <w:rsid w:val="000A4027"/>
    <w:rsid w:val="000A4B33"/>
    <w:rsid w:val="000A55A6"/>
    <w:rsid w:val="000A745F"/>
    <w:rsid w:val="000B0F30"/>
    <w:rsid w:val="000B17B7"/>
    <w:rsid w:val="000B2991"/>
    <w:rsid w:val="000B3200"/>
    <w:rsid w:val="000B7123"/>
    <w:rsid w:val="000B7DA0"/>
    <w:rsid w:val="000C0945"/>
    <w:rsid w:val="000C1DDB"/>
    <w:rsid w:val="000C4B1B"/>
    <w:rsid w:val="000C4ED9"/>
    <w:rsid w:val="000C5C4B"/>
    <w:rsid w:val="000D5FEA"/>
    <w:rsid w:val="000D7DE1"/>
    <w:rsid w:val="000E15E7"/>
    <w:rsid w:val="000F0A5F"/>
    <w:rsid w:val="000F1B2A"/>
    <w:rsid w:val="000F2813"/>
    <w:rsid w:val="000F2CB8"/>
    <w:rsid w:val="000F52D1"/>
    <w:rsid w:val="000F64D2"/>
    <w:rsid w:val="00104469"/>
    <w:rsid w:val="001121F9"/>
    <w:rsid w:val="001150A2"/>
    <w:rsid w:val="0012032C"/>
    <w:rsid w:val="001210F8"/>
    <w:rsid w:val="001215F8"/>
    <w:rsid w:val="00123574"/>
    <w:rsid w:val="00123AD1"/>
    <w:rsid w:val="00124897"/>
    <w:rsid w:val="001273F0"/>
    <w:rsid w:val="001276B0"/>
    <w:rsid w:val="001323D8"/>
    <w:rsid w:val="001334A0"/>
    <w:rsid w:val="00134DCD"/>
    <w:rsid w:val="001370B7"/>
    <w:rsid w:val="00140E83"/>
    <w:rsid w:val="00142994"/>
    <w:rsid w:val="001429DF"/>
    <w:rsid w:val="0014613A"/>
    <w:rsid w:val="00153E9E"/>
    <w:rsid w:val="00161B8B"/>
    <w:rsid w:val="001630F4"/>
    <w:rsid w:val="00163828"/>
    <w:rsid w:val="00164854"/>
    <w:rsid w:val="001668A5"/>
    <w:rsid w:val="001676C1"/>
    <w:rsid w:val="00170250"/>
    <w:rsid w:val="00170772"/>
    <w:rsid w:val="00170C28"/>
    <w:rsid w:val="00171401"/>
    <w:rsid w:val="001719B0"/>
    <w:rsid w:val="001722ED"/>
    <w:rsid w:val="001807C5"/>
    <w:rsid w:val="00191F11"/>
    <w:rsid w:val="00191FCA"/>
    <w:rsid w:val="00192F34"/>
    <w:rsid w:val="001931B7"/>
    <w:rsid w:val="00193BDD"/>
    <w:rsid w:val="001A1A49"/>
    <w:rsid w:val="001A47F3"/>
    <w:rsid w:val="001A755D"/>
    <w:rsid w:val="001A7DC5"/>
    <w:rsid w:val="001B0DEC"/>
    <w:rsid w:val="001B38D2"/>
    <w:rsid w:val="001B3C64"/>
    <w:rsid w:val="001B72CF"/>
    <w:rsid w:val="001B7EB1"/>
    <w:rsid w:val="001C1EDF"/>
    <w:rsid w:val="001C23BE"/>
    <w:rsid w:val="001C6D42"/>
    <w:rsid w:val="001D6423"/>
    <w:rsid w:val="001D7F2B"/>
    <w:rsid w:val="001E0743"/>
    <w:rsid w:val="001E0B63"/>
    <w:rsid w:val="001E0E99"/>
    <w:rsid w:val="001E1F27"/>
    <w:rsid w:val="001E2C94"/>
    <w:rsid w:val="001E36A9"/>
    <w:rsid w:val="001E57F7"/>
    <w:rsid w:val="001E7E0C"/>
    <w:rsid w:val="001F023D"/>
    <w:rsid w:val="001F6A47"/>
    <w:rsid w:val="00200643"/>
    <w:rsid w:val="00201E77"/>
    <w:rsid w:val="0020364C"/>
    <w:rsid w:val="00203C5C"/>
    <w:rsid w:val="002046EF"/>
    <w:rsid w:val="00204C7D"/>
    <w:rsid w:val="00213DD8"/>
    <w:rsid w:val="002211D3"/>
    <w:rsid w:val="00222A0E"/>
    <w:rsid w:val="00222E71"/>
    <w:rsid w:val="0022767F"/>
    <w:rsid w:val="00231B9A"/>
    <w:rsid w:val="00233B33"/>
    <w:rsid w:val="00233BAA"/>
    <w:rsid w:val="00233DBD"/>
    <w:rsid w:val="0024011B"/>
    <w:rsid w:val="00244B83"/>
    <w:rsid w:val="00244BE3"/>
    <w:rsid w:val="00246570"/>
    <w:rsid w:val="002540CF"/>
    <w:rsid w:val="00257822"/>
    <w:rsid w:val="0026002F"/>
    <w:rsid w:val="00264C3F"/>
    <w:rsid w:val="00265A25"/>
    <w:rsid w:val="00265CAB"/>
    <w:rsid w:val="00266D5E"/>
    <w:rsid w:val="002679F0"/>
    <w:rsid w:val="00270F7D"/>
    <w:rsid w:val="002748B3"/>
    <w:rsid w:val="00275901"/>
    <w:rsid w:val="00275ADA"/>
    <w:rsid w:val="00276790"/>
    <w:rsid w:val="002768D0"/>
    <w:rsid w:val="00281F24"/>
    <w:rsid w:val="0028478C"/>
    <w:rsid w:val="00286837"/>
    <w:rsid w:val="00287B97"/>
    <w:rsid w:val="00290CB3"/>
    <w:rsid w:val="002947B4"/>
    <w:rsid w:val="002A34D7"/>
    <w:rsid w:val="002A5E4F"/>
    <w:rsid w:val="002A70F8"/>
    <w:rsid w:val="002B2FFA"/>
    <w:rsid w:val="002B4E5C"/>
    <w:rsid w:val="002C1105"/>
    <w:rsid w:val="002C2CAA"/>
    <w:rsid w:val="002C63C0"/>
    <w:rsid w:val="002C701F"/>
    <w:rsid w:val="002D0508"/>
    <w:rsid w:val="002D064B"/>
    <w:rsid w:val="002D1BA9"/>
    <w:rsid w:val="002D3D51"/>
    <w:rsid w:val="002D511B"/>
    <w:rsid w:val="002D547F"/>
    <w:rsid w:val="002D65CF"/>
    <w:rsid w:val="002D678C"/>
    <w:rsid w:val="002D6C7D"/>
    <w:rsid w:val="002E3217"/>
    <w:rsid w:val="002E4357"/>
    <w:rsid w:val="002E7089"/>
    <w:rsid w:val="002E775E"/>
    <w:rsid w:val="002F0895"/>
    <w:rsid w:val="003015A2"/>
    <w:rsid w:val="003018DA"/>
    <w:rsid w:val="00302E5B"/>
    <w:rsid w:val="003035B4"/>
    <w:rsid w:val="003038B5"/>
    <w:rsid w:val="003075BD"/>
    <w:rsid w:val="0031199D"/>
    <w:rsid w:val="003165B9"/>
    <w:rsid w:val="00317823"/>
    <w:rsid w:val="00317DB3"/>
    <w:rsid w:val="00324743"/>
    <w:rsid w:val="003258A4"/>
    <w:rsid w:val="0032719C"/>
    <w:rsid w:val="00327806"/>
    <w:rsid w:val="00327CB7"/>
    <w:rsid w:val="00331903"/>
    <w:rsid w:val="0033288B"/>
    <w:rsid w:val="003351BF"/>
    <w:rsid w:val="0033559A"/>
    <w:rsid w:val="00340B5D"/>
    <w:rsid w:val="00344D74"/>
    <w:rsid w:val="003464A8"/>
    <w:rsid w:val="00347332"/>
    <w:rsid w:val="00347822"/>
    <w:rsid w:val="00350A6E"/>
    <w:rsid w:val="003515E5"/>
    <w:rsid w:val="00351D2C"/>
    <w:rsid w:val="0035417E"/>
    <w:rsid w:val="00355E7F"/>
    <w:rsid w:val="00357278"/>
    <w:rsid w:val="00361295"/>
    <w:rsid w:val="0036155D"/>
    <w:rsid w:val="00362713"/>
    <w:rsid w:val="003639EA"/>
    <w:rsid w:val="0036570E"/>
    <w:rsid w:val="0036671B"/>
    <w:rsid w:val="00366C98"/>
    <w:rsid w:val="00367F9C"/>
    <w:rsid w:val="00374D93"/>
    <w:rsid w:val="003762D9"/>
    <w:rsid w:val="00380ECA"/>
    <w:rsid w:val="003835E7"/>
    <w:rsid w:val="00383C30"/>
    <w:rsid w:val="00384B1C"/>
    <w:rsid w:val="00384E15"/>
    <w:rsid w:val="00385312"/>
    <w:rsid w:val="0039005B"/>
    <w:rsid w:val="00390609"/>
    <w:rsid w:val="0039362F"/>
    <w:rsid w:val="00394DD0"/>
    <w:rsid w:val="003A1F86"/>
    <w:rsid w:val="003A538B"/>
    <w:rsid w:val="003B0B63"/>
    <w:rsid w:val="003B5D52"/>
    <w:rsid w:val="003C6C2A"/>
    <w:rsid w:val="003D6A92"/>
    <w:rsid w:val="003E2CFA"/>
    <w:rsid w:val="003E3602"/>
    <w:rsid w:val="003E4BEA"/>
    <w:rsid w:val="003F4922"/>
    <w:rsid w:val="003F5707"/>
    <w:rsid w:val="003F59F9"/>
    <w:rsid w:val="00400304"/>
    <w:rsid w:val="0040241F"/>
    <w:rsid w:val="00404432"/>
    <w:rsid w:val="00410AD8"/>
    <w:rsid w:val="0041157B"/>
    <w:rsid w:val="00411E25"/>
    <w:rsid w:val="00412740"/>
    <w:rsid w:val="00412766"/>
    <w:rsid w:val="004236E8"/>
    <w:rsid w:val="004277FD"/>
    <w:rsid w:val="00427CEE"/>
    <w:rsid w:val="0043039B"/>
    <w:rsid w:val="00432C71"/>
    <w:rsid w:val="00433BAF"/>
    <w:rsid w:val="004401F1"/>
    <w:rsid w:val="00442824"/>
    <w:rsid w:val="0044332A"/>
    <w:rsid w:val="00445643"/>
    <w:rsid w:val="00445679"/>
    <w:rsid w:val="00450811"/>
    <w:rsid w:val="0045219E"/>
    <w:rsid w:val="0045363F"/>
    <w:rsid w:val="00455114"/>
    <w:rsid w:val="00455AD9"/>
    <w:rsid w:val="00457A73"/>
    <w:rsid w:val="00457DD2"/>
    <w:rsid w:val="00461722"/>
    <w:rsid w:val="00461FF5"/>
    <w:rsid w:val="00464B07"/>
    <w:rsid w:val="0046522D"/>
    <w:rsid w:val="004673F2"/>
    <w:rsid w:val="00467961"/>
    <w:rsid w:val="0047170C"/>
    <w:rsid w:val="00477BFD"/>
    <w:rsid w:val="004831F9"/>
    <w:rsid w:val="0048421E"/>
    <w:rsid w:val="00485423"/>
    <w:rsid w:val="0048587D"/>
    <w:rsid w:val="00486F6A"/>
    <w:rsid w:val="00490D06"/>
    <w:rsid w:val="00491F97"/>
    <w:rsid w:val="0049380A"/>
    <w:rsid w:val="00495A36"/>
    <w:rsid w:val="004A23E4"/>
    <w:rsid w:val="004A4F76"/>
    <w:rsid w:val="004A53FD"/>
    <w:rsid w:val="004A7FF4"/>
    <w:rsid w:val="004B5C6C"/>
    <w:rsid w:val="004C6962"/>
    <w:rsid w:val="004D1BD5"/>
    <w:rsid w:val="004D5FA6"/>
    <w:rsid w:val="004E36A2"/>
    <w:rsid w:val="004E5394"/>
    <w:rsid w:val="004E5CC6"/>
    <w:rsid w:val="004E7870"/>
    <w:rsid w:val="004E7B12"/>
    <w:rsid w:val="004F4BE3"/>
    <w:rsid w:val="00503C34"/>
    <w:rsid w:val="00504293"/>
    <w:rsid w:val="00507A33"/>
    <w:rsid w:val="00512E02"/>
    <w:rsid w:val="00514577"/>
    <w:rsid w:val="00515423"/>
    <w:rsid w:val="00522115"/>
    <w:rsid w:val="00522777"/>
    <w:rsid w:val="0052427B"/>
    <w:rsid w:val="0052442E"/>
    <w:rsid w:val="00524DD1"/>
    <w:rsid w:val="0052604E"/>
    <w:rsid w:val="00526721"/>
    <w:rsid w:val="00527AE6"/>
    <w:rsid w:val="00527D48"/>
    <w:rsid w:val="005300A4"/>
    <w:rsid w:val="00530256"/>
    <w:rsid w:val="00544982"/>
    <w:rsid w:val="0054759E"/>
    <w:rsid w:val="00550379"/>
    <w:rsid w:val="00550D1E"/>
    <w:rsid w:val="00552214"/>
    <w:rsid w:val="00556A5B"/>
    <w:rsid w:val="00562751"/>
    <w:rsid w:val="00564A02"/>
    <w:rsid w:val="005661D5"/>
    <w:rsid w:val="00567C6E"/>
    <w:rsid w:val="005729FD"/>
    <w:rsid w:val="005755E9"/>
    <w:rsid w:val="005767F7"/>
    <w:rsid w:val="00577FB4"/>
    <w:rsid w:val="00585635"/>
    <w:rsid w:val="00585716"/>
    <w:rsid w:val="00585BF5"/>
    <w:rsid w:val="00585CD4"/>
    <w:rsid w:val="00595739"/>
    <w:rsid w:val="005A141B"/>
    <w:rsid w:val="005A1A5E"/>
    <w:rsid w:val="005A4DE2"/>
    <w:rsid w:val="005B19DF"/>
    <w:rsid w:val="005B3532"/>
    <w:rsid w:val="005D16AA"/>
    <w:rsid w:val="005D55D8"/>
    <w:rsid w:val="005D64D4"/>
    <w:rsid w:val="005D6974"/>
    <w:rsid w:val="005D75FD"/>
    <w:rsid w:val="005E1E55"/>
    <w:rsid w:val="005F1980"/>
    <w:rsid w:val="005F1C71"/>
    <w:rsid w:val="005F23FB"/>
    <w:rsid w:val="005F3243"/>
    <w:rsid w:val="005F6BD0"/>
    <w:rsid w:val="005F71D6"/>
    <w:rsid w:val="00605619"/>
    <w:rsid w:val="006077E6"/>
    <w:rsid w:val="00610C8E"/>
    <w:rsid w:val="00611675"/>
    <w:rsid w:val="00612997"/>
    <w:rsid w:val="006136FE"/>
    <w:rsid w:val="00613B0E"/>
    <w:rsid w:val="006202C3"/>
    <w:rsid w:val="00621B99"/>
    <w:rsid w:val="00621DF8"/>
    <w:rsid w:val="00625D5B"/>
    <w:rsid w:val="00631B7F"/>
    <w:rsid w:val="00633FA6"/>
    <w:rsid w:val="00635990"/>
    <w:rsid w:val="00637CFC"/>
    <w:rsid w:val="0064073E"/>
    <w:rsid w:val="00644BCE"/>
    <w:rsid w:val="00647BBF"/>
    <w:rsid w:val="00652E25"/>
    <w:rsid w:val="006540E2"/>
    <w:rsid w:val="006568CA"/>
    <w:rsid w:val="00660C15"/>
    <w:rsid w:val="006638B1"/>
    <w:rsid w:val="006716C4"/>
    <w:rsid w:val="00684286"/>
    <w:rsid w:val="00684BC1"/>
    <w:rsid w:val="006858D0"/>
    <w:rsid w:val="0069081E"/>
    <w:rsid w:val="0069273F"/>
    <w:rsid w:val="00694970"/>
    <w:rsid w:val="006A2B4E"/>
    <w:rsid w:val="006A3B2C"/>
    <w:rsid w:val="006A4196"/>
    <w:rsid w:val="006A53A3"/>
    <w:rsid w:val="006A57D6"/>
    <w:rsid w:val="006A7987"/>
    <w:rsid w:val="006B0AEB"/>
    <w:rsid w:val="006B5595"/>
    <w:rsid w:val="006C5BE7"/>
    <w:rsid w:val="006D27C1"/>
    <w:rsid w:val="006D2CB3"/>
    <w:rsid w:val="006D35F9"/>
    <w:rsid w:val="006D4538"/>
    <w:rsid w:val="006D5360"/>
    <w:rsid w:val="006D5A77"/>
    <w:rsid w:val="006E12A7"/>
    <w:rsid w:val="006E16C0"/>
    <w:rsid w:val="006F4C72"/>
    <w:rsid w:val="006F642B"/>
    <w:rsid w:val="006F6F6F"/>
    <w:rsid w:val="00703BD6"/>
    <w:rsid w:val="007050A2"/>
    <w:rsid w:val="00706ADF"/>
    <w:rsid w:val="007113DC"/>
    <w:rsid w:val="0071442F"/>
    <w:rsid w:val="00715541"/>
    <w:rsid w:val="007156D3"/>
    <w:rsid w:val="007221B7"/>
    <w:rsid w:val="00723244"/>
    <w:rsid w:val="00725C57"/>
    <w:rsid w:val="00731405"/>
    <w:rsid w:val="00735E66"/>
    <w:rsid w:val="00736E41"/>
    <w:rsid w:val="00737091"/>
    <w:rsid w:val="007456DA"/>
    <w:rsid w:val="00745BA2"/>
    <w:rsid w:val="00747B44"/>
    <w:rsid w:val="00750DB4"/>
    <w:rsid w:val="00751CBE"/>
    <w:rsid w:val="0075290D"/>
    <w:rsid w:val="00753707"/>
    <w:rsid w:val="0075419A"/>
    <w:rsid w:val="007569C7"/>
    <w:rsid w:val="00756A32"/>
    <w:rsid w:val="00756F6C"/>
    <w:rsid w:val="00756FC6"/>
    <w:rsid w:val="00760ADA"/>
    <w:rsid w:val="00761548"/>
    <w:rsid w:val="00762CE1"/>
    <w:rsid w:val="00763D05"/>
    <w:rsid w:val="00766505"/>
    <w:rsid w:val="0076734B"/>
    <w:rsid w:val="0077046C"/>
    <w:rsid w:val="007719BB"/>
    <w:rsid w:val="0077610E"/>
    <w:rsid w:val="00780919"/>
    <w:rsid w:val="00781BBC"/>
    <w:rsid w:val="00783CDD"/>
    <w:rsid w:val="00785FEE"/>
    <w:rsid w:val="00786B04"/>
    <w:rsid w:val="00787032"/>
    <w:rsid w:val="007906B2"/>
    <w:rsid w:val="00791736"/>
    <w:rsid w:val="00792DA3"/>
    <w:rsid w:val="00793D24"/>
    <w:rsid w:val="007964C5"/>
    <w:rsid w:val="00797E6C"/>
    <w:rsid w:val="00797E98"/>
    <w:rsid w:val="007A1065"/>
    <w:rsid w:val="007A6C17"/>
    <w:rsid w:val="007B35CF"/>
    <w:rsid w:val="007B3A31"/>
    <w:rsid w:val="007B5CD2"/>
    <w:rsid w:val="007B7041"/>
    <w:rsid w:val="007C0098"/>
    <w:rsid w:val="007C02C7"/>
    <w:rsid w:val="007C2A6D"/>
    <w:rsid w:val="007C2FF0"/>
    <w:rsid w:val="007C4C53"/>
    <w:rsid w:val="007C7A8A"/>
    <w:rsid w:val="007C7C3B"/>
    <w:rsid w:val="007D345D"/>
    <w:rsid w:val="007D51F1"/>
    <w:rsid w:val="007E0F88"/>
    <w:rsid w:val="007E1489"/>
    <w:rsid w:val="007E308D"/>
    <w:rsid w:val="007E5F42"/>
    <w:rsid w:val="007E77DE"/>
    <w:rsid w:val="007E7C4B"/>
    <w:rsid w:val="007F4FDE"/>
    <w:rsid w:val="007F5F21"/>
    <w:rsid w:val="00800AC9"/>
    <w:rsid w:val="00804892"/>
    <w:rsid w:val="00805A0B"/>
    <w:rsid w:val="00806E2A"/>
    <w:rsid w:val="00812560"/>
    <w:rsid w:val="0081461E"/>
    <w:rsid w:val="00820831"/>
    <w:rsid w:val="00820DB8"/>
    <w:rsid w:val="008235F0"/>
    <w:rsid w:val="008236E7"/>
    <w:rsid w:val="00824353"/>
    <w:rsid w:val="0082484E"/>
    <w:rsid w:val="00826F47"/>
    <w:rsid w:val="008304DC"/>
    <w:rsid w:val="0083130A"/>
    <w:rsid w:val="00833AEA"/>
    <w:rsid w:val="008358A2"/>
    <w:rsid w:val="00845FAC"/>
    <w:rsid w:val="00846760"/>
    <w:rsid w:val="00847310"/>
    <w:rsid w:val="00847888"/>
    <w:rsid w:val="0085053F"/>
    <w:rsid w:val="00852D30"/>
    <w:rsid w:val="00853390"/>
    <w:rsid w:val="008539D7"/>
    <w:rsid w:val="00853FD4"/>
    <w:rsid w:val="00854165"/>
    <w:rsid w:val="00860AD9"/>
    <w:rsid w:val="00860E39"/>
    <w:rsid w:val="0086307B"/>
    <w:rsid w:val="0086426B"/>
    <w:rsid w:val="0086634D"/>
    <w:rsid w:val="008665AD"/>
    <w:rsid w:val="00866928"/>
    <w:rsid w:val="00867F8F"/>
    <w:rsid w:val="00870331"/>
    <w:rsid w:val="00873BF8"/>
    <w:rsid w:val="00875919"/>
    <w:rsid w:val="00876291"/>
    <w:rsid w:val="00880E14"/>
    <w:rsid w:val="0088400D"/>
    <w:rsid w:val="008840BA"/>
    <w:rsid w:val="008843A7"/>
    <w:rsid w:val="00884706"/>
    <w:rsid w:val="00887394"/>
    <w:rsid w:val="008905AB"/>
    <w:rsid w:val="00891871"/>
    <w:rsid w:val="00892D49"/>
    <w:rsid w:val="0089583A"/>
    <w:rsid w:val="00895A12"/>
    <w:rsid w:val="00895F09"/>
    <w:rsid w:val="00897E87"/>
    <w:rsid w:val="008A01D0"/>
    <w:rsid w:val="008A144A"/>
    <w:rsid w:val="008A1456"/>
    <w:rsid w:val="008A20A4"/>
    <w:rsid w:val="008A2EB2"/>
    <w:rsid w:val="008B018C"/>
    <w:rsid w:val="008B0306"/>
    <w:rsid w:val="008B1973"/>
    <w:rsid w:val="008B4541"/>
    <w:rsid w:val="008B5D73"/>
    <w:rsid w:val="008B6954"/>
    <w:rsid w:val="008C0B4A"/>
    <w:rsid w:val="008C1594"/>
    <w:rsid w:val="008C3FBC"/>
    <w:rsid w:val="008C59EF"/>
    <w:rsid w:val="008C64B5"/>
    <w:rsid w:val="008C7CF4"/>
    <w:rsid w:val="008D22C1"/>
    <w:rsid w:val="008D714B"/>
    <w:rsid w:val="008E0C80"/>
    <w:rsid w:val="008E1135"/>
    <w:rsid w:val="008E2845"/>
    <w:rsid w:val="008E2926"/>
    <w:rsid w:val="008E2CE1"/>
    <w:rsid w:val="008E4678"/>
    <w:rsid w:val="008E4E57"/>
    <w:rsid w:val="008F27B1"/>
    <w:rsid w:val="008F2B44"/>
    <w:rsid w:val="008F35D8"/>
    <w:rsid w:val="008F7B29"/>
    <w:rsid w:val="008F7F8C"/>
    <w:rsid w:val="00900FF5"/>
    <w:rsid w:val="00902085"/>
    <w:rsid w:val="00903051"/>
    <w:rsid w:val="009070B2"/>
    <w:rsid w:val="009101A1"/>
    <w:rsid w:val="00910D17"/>
    <w:rsid w:val="0091189A"/>
    <w:rsid w:val="00913BF6"/>
    <w:rsid w:val="009147E0"/>
    <w:rsid w:val="00916D5A"/>
    <w:rsid w:val="009203F0"/>
    <w:rsid w:val="00921223"/>
    <w:rsid w:val="0092156C"/>
    <w:rsid w:val="009218DC"/>
    <w:rsid w:val="00925616"/>
    <w:rsid w:val="00926D7A"/>
    <w:rsid w:val="009312D6"/>
    <w:rsid w:val="00932848"/>
    <w:rsid w:val="009341C5"/>
    <w:rsid w:val="00935FB8"/>
    <w:rsid w:val="00937150"/>
    <w:rsid w:val="00940B31"/>
    <w:rsid w:val="0094360D"/>
    <w:rsid w:val="00944C25"/>
    <w:rsid w:val="009459A3"/>
    <w:rsid w:val="00947DAA"/>
    <w:rsid w:val="00950191"/>
    <w:rsid w:val="00951360"/>
    <w:rsid w:val="009516BD"/>
    <w:rsid w:val="00951C82"/>
    <w:rsid w:val="00953604"/>
    <w:rsid w:val="00957747"/>
    <w:rsid w:val="00957CA6"/>
    <w:rsid w:val="00962E69"/>
    <w:rsid w:val="0096325C"/>
    <w:rsid w:val="009653D0"/>
    <w:rsid w:val="00965DF0"/>
    <w:rsid w:val="00966457"/>
    <w:rsid w:val="00966788"/>
    <w:rsid w:val="00972417"/>
    <w:rsid w:val="0097275F"/>
    <w:rsid w:val="00973793"/>
    <w:rsid w:val="00980790"/>
    <w:rsid w:val="00980C5A"/>
    <w:rsid w:val="00981314"/>
    <w:rsid w:val="00981CDF"/>
    <w:rsid w:val="0098782E"/>
    <w:rsid w:val="0099036A"/>
    <w:rsid w:val="00991F89"/>
    <w:rsid w:val="00992363"/>
    <w:rsid w:val="00992F01"/>
    <w:rsid w:val="009931E5"/>
    <w:rsid w:val="009932B1"/>
    <w:rsid w:val="0099605F"/>
    <w:rsid w:val="00997129"/>
    <w:rsid w:val="009979B1"/>
    <w:rsid w:val="009A35D1"/>
    <w:rsid w:val="009A592B"/>
    <w:rsid w:val="009B44A0"/>
    <w:rsid w:val="009B7440"/>
    <w:rsid w:val="009C0D10"/>
    <w:rsid w:val="009C1308"/>
    <w:rsid w:val="009C15DB"/>
    <w:rsid w:val="009C367A"/>
    <w:rsid w:val="009D03C9"/>
    <w:rsid w:val="009D5B90"/>
    <w:rsid w:val="009D6D21"/>
    <w:rsid w:val="009E1047"/>
    <w:rsid w:val="009E239A"/>
    <w:rsid w:val="009E2836"/>
    <w:rsid w:val="009E3ACA"/>
    <w:rsid w:val="009E4F09"/>
    <w:rsid w:val="009E599F"/>
    <w:rsid w:val="009E7FF6"/>
    <w:rsid w:val="009F070A"/>
    <w:rsid w:val="009F6D7C"/>
    <w:rsid w:val="009F7A71"/>
    <w:rsid w:val="00A00E23"/>
    <w:rsid w:val="00A030BC"/>
    <w:rsid w:val="00A146D4"/>
    <w:rsid w:val="00A168AC"/>
    <w:rsid w:val="00A17171"/>
    <w:rsid w:val="00A17F38"/>
    <w:rsid w:val="00A228D9"/>
    <w:rsid w:val="00A246F8"/>
    <w:rsid w:val="00A24F4D"/>
    <w:rsid w:val="00A26E2A"/>
    <w:rsid w:val="00A33CF8"/>
    <w:rsid w:val="00A35FB9"/>
    <w:rsid w:val="00A36ABD"/>
    <w:rsid w:val="00A419FB"/>
    <w:rsid w:val="00A41EB2"/>
    <w:rsid w:val="00A46BE0"/>
    <w:rsid w:val="00A47422"/>
    <w:rsid w:val="00A47F35"/>
    <w:rsid w:val="00A51B96"/>
    <w:rsid w:val="00A51D54"/>
    <w:rsid w:val="00A52109"/>
    <w:rsid w:val="00A521A9"/>
    <w:rsid w:val="00A5397D"/>
    <w:rsid w:val="00A53CF3"/>
    <w:rsid w:val="00A54FA8"/>
    <w:rsid w:val="00A562D2"/>
    <w:rsid w:val="00A56624"/>
    <w:rsid w:val="00A56B9E"/>
    <w:rsid w:val="00A579B7"/>
    <w:rsid w:val="00A603C5"/>
    <w:rsid w:val="00A61705"/>
    <w:rsid w:val="00A63978"/>
    <w:rsid w:val="00A647D5"/>
    <w:rsid w:val="00A669C7"/>
    <w:rsid w:val="00A740E0"/>
    <w:rsid w:val="00A76AB1"/>
    <w:rsid w:val="00A90083"/>
    <w:rsid w:val="00A90135"/>
    <w:rsid w:val="00A9049F"/>
    <w:rsid w:val="00A91699"/>
    <w:rsid w:val="00A91E9E"/>
    <w:rsid w:val="00A92FE9"/>
    <w:rsid w:val="00A96CCC"/>
    <w:rsid w:val="00AA61F0"/>
    <w:rsid w:val="00AB0E59"/>
    <w:rsid w:val="00AB4705"/>
    <w:rsid w:val="00AB4E64"/>
    <w:rsid w:val="00AB5E59"/>
    <w:rsid w:val="00AB69C7"/>
    <w:rsid w:val="00AB75C8"/>
    <w:rsid w:val="00AC1245"/>
    <w:rsid w:val="00AC29EF"/>
    <w:rsid w:val="00AC42EC"/>
    <w:rsid w:val="00AC4504"/>
    <w:rsid w:val="00AC7B2F"/>
    <w:rsid w:val="00AD1E9B"/>
    <w:rsid w:val="00AD6584"/>
    <w:rsid w:val="00AD679C"/>
    <w:rsid w:val="00AD6E37"/>
    <w:rsid w:val="00AD6E3C"/>
    <w:rsid w:val="00AE0F60"/>
    <w:rsid w:val="00AE142A"/>
    <w:rsid w:val="00AE3B20"/>
    <w:rsid w:val="00AE4778"/>
    <w:rsid w:val="00AE4789"/>
    <w:rsid w:val="00AE7FD5"/>
    <w:rsid w:val="00AF1A83"/>
    <w:rsid w:val="00AF3504"/>
    <w:rsid w:val="00AF5698"/>
    <w:rsid w:val="00AF5729"/>
    <w:rsid w:val="00B00F29"/>
    <w:rsid w:val="00B1171E"/>
    <w:rsid w:val="00B127CE"/>
    <w:rsid w:val="00B20597"/>
    <w:rsid w:val="00B22453"/>
    <w:rsid w:val="00B23085"/>
    <w:rsid w:val="00B23877"/>
    <w:rsid w:val="00B2407B"/>
    <w:rsid w:val="00B25BA8"/>
    <w:rsid w:val="00B27470"/>
    <w:rsid w:val="00B30965"/>
    <w:rsid w:val="00B330F1"/>
    <w:rsid w:val="00B35625"/>
    <w:rsid w:val="00B35744"/>
    <w:rsid w:val="00B41CE8"/>
    <w:rsid w:val="00B51AA0"/>
    <w:rsid w:val="00B54197"/>
    <w:rsid w:val="00B70907"/>
    <w:rsid w:val="00B71132"/>
    <w:rsid w:val="00B73CEC"/>
    <w:rsid w:val="00B74607"/>
    <w:rsid w:val="00B749BB"/>
    <w:rsid w:val="00B766EB"/>
    <w:rsid w:val="00B80DC7"/>
    <w:rsid w:val="00B82286"/>
    <w:rsid w:val="00B824D6"/>
    <w:rsid w:val="00B84853"/>
    <w:rsid w:val="00B9171D"/>
    <w:rsid w:val="00B946A3"/>
    <w:rsid w:val="00B94A82"/>
    <w:rsid w:val="00BA129A"/>
    <w:rsid w:val="00BA2646"/>
    <w:rsid w:val="00BA2685"/>
    <w:rsid w:val="00BA398D"/>
    <w:rsid w:val="00BA7542"/>
    <w:rsid w:val="00BA767C"/>
    <w:rsid w:val="00BB1EBA"/>
    <w:rsid w:val="00BB4C51"/>
    <w:rsid w:val="00BC01A8"/>
    <w:rsid w:val="00BC18F0"/>
    <w:rsid w:val="00BC3372"/>
    <w:rsid w:val="00BC344B"/>
    <w:rsid w:val="00BD269A"/>
    <w:rsid w:val="00BD50B8"/>
    <w:rsid w:val="00BD64B3"/>
    <w:rsid w:val="00BE0C7E"/>
    <w:rsid w:val="00BE4316"/>
    <w:rsid w:val="00BE7BDF"/>
    <w:rsid w:val="00BF2A3E"/>
    <w:rsid w:val="00BF5B5D"/>
    <w:rsid w:val="00BF69EE"/>
    <w:rsid w:val="00C05A4D"/>
    <w:rsid w:val="00C066C7"/>
    <w:rsid w:val="00C07E59"/>
    <w:rsid w:val="00C21E0F"/>
    <w:rsid w:val="00C22818"/>
    <w:rsid w:val="00C27396"/>
    <w:rsid w:val="00C33F2D"/>
    <w:rsid w:val="00C35D7E"/>
    <w:rsid w:val="00C36E49"/>
    <w:rsid w:val="00C42FDD"/>
    <w:rsid w:val="00C47048"/>
    <w:rsid w:val="00C47BAE"/>
    <w:rsid w:val="00C5219A"/>
    <w:rsid w:val="00C57D12"/>
    <w:rsid w:val="00C604E2"/>
    <w:rsid w:val="00C611B4"/>
    <w:rsid w:val="00C62E95"/>
    <w:rsid w:val="00C63748"/>
    <w:rsid w:val="00C64E4F"/>
    <w:rsid w:val="00C72E8C"/>
    <w:rsid w:val="00C7387D"/>
    <w:rsid w:val="00C7396E"/>
    <w:rsid w:val="00C807BC"/>
    <w:rsid w:val="00C872D1"/>
    <w:rsid w:val="00C92902"/>
    <w:rsid w:val="00C954B6"/>
    <w:rsid w:val="00CA1094"/>
    <w:rsid w:val="00CB392D"/>
    <w:rsid w:val="00CB63F5"/>
    <w:rsid w:val="00CB66C6"/>
    <w:rsid w:val="00CB7E77"/>
    <w:rsid w:val="00CC1ABA"/>
    <w:rsid w:val="00CC25E5"/>
    <w:rsid w:val="00CC3173"/>
    <w:rsid w:val="00CD0CF8"/>
    <w:rsid w:val="00CD1A08"/>
    <w:rsid w:val="00CD2728"/>
    <w:rsid w:val="00CD5DD4"/>
    <w:rsid w:val="00CE441C"/>
    <w:rsid w:val="00CE742A"/>
    <w:rsid w:val="00CF2D7C"/>
    <w:rsid w:val="00CF3252"/>
    <w:rsid w:val="00CF3A71"/>
    <w:rsid w:val="00CF3D67"/>
    <w:rsid w:val="00CF4248"/>
    <w:rsid w:val="00CF4F22"/>
    <w:rsid w:val="00CF7554"/>
    <w:rsid w:val="00CF7788"/>
    <w:rsid w:val="00D0372B"/>
    <w:rsid w:val="00D04612"/>
    <w:rsid w:val="00D10891"/>
    <w:rsid w:val="00D11F9C"/>
    <w:rsid w:val="00D145A8"/>
    <w:rsid w:val="00D16670"/>
    <w:rsid w:val="00D167C1"/>
    <w:rsid w:val="00D179BD"/>
    <w:rsid w:val="00D24391"/>
    <w:rsid w:val="00D24510"/>
    <w:rsid w:val="00D25B25"/>
    <w:rsid w:val="00D26887"/>
    <w:rsid w:val="00D30791"/>
    <w:rsid w:val="00D311C0"/>
    <w:rsid w:val="00D31552"/>
    <w:rsid w:val="00D31757"/>
    <w:rsid w:val="00D37C42"/>
    <w:rsid w:val="00D41C11"/>
    <w:rsid w:val="00D42A39"/>
    <w:rsid w:val="00D43174"/>
    <w:rsid w:val="00D456FE"/>
    <w:rsid w:val="00D46809"/>
    <w:rsid w:val="00D55345"/>
    <w:rsid w:val="00D55606"/>
    <w:rsid w:val="00D56B73"/>
    <w:rsid w:val="00D57359"/>
    <w:rsid w:val="00D5798E"/>
    <w:rsid w:val="00D62E09"/>
    <w:rsid w:val="00D641D7"/>
    <w:rsid w:val="00D6456E"/>
    <w:rsid w:val="00D64EA0"/>
    <w:rsid w:val="00D65F7C"/>
    <w:rsid w:val="00D745FB"/>
    <w:rsid w:val="00D75020"/>
    <w:rsid w:val="00D77783"/>
    <w:rsid w:val="00D828BF"/>
    <w:rsid w:val="00D84AF5"/>
    <w:rsid w:val="00D90457"/>
    <w:rsid w:val="00D90567"/>
    <w:rsid w:val="00D905D5"/>
    <w:rsid w:val="00D90800"/>
    <w:rsid w:val="00D90B30"/>
    <w:rsid w:val="00D95928"/>
    <w:rsid w:val="00D974C1"/>
    <w:rsid w:val="00D97D06"/>
    <w:rsid w:val="00DA0689"/>
    <w:rsid w:val="00DA24B3"/>
    <w:rsid w:val="00DA2A0C"/>
    <w:rsid w:val="00DA5251"/>
    <w:rsid w:val="00DB64A5"/>
    <w:rsid w:val="00DC3C88"/>
    <w:rsid w:val="00DC486F"/>
    <w:rsid w:val="00DC4936"/>
    <w:rsid w:val="00DC5033"/>
    <w:rsid w:val="00DD1E97"/>
    <w:rsid w:val="00DD4C9A"/>
    <w:rsid w:val="00DD5EA9"/>
    <w:rsid w:val="00DD6FA7"/>
    <w:rsid w:val="00DE2AFE"/>
    <w:rsid w:val="00DE357A"/>
    <w:rsid w:val="00DE4F8F"/>
    <w:rsid w:val="00DF6C19"/>
    <w:rsid w:val="00E061B0"/>
    <w:rsid w:val="00E06939"/>
    <w:rsid w:val="00E2021E"/>
    <w:rsid w:val="00E206AC"/>
    <w:rsid w:val="00E24166"/>
    <w:rsid w:val="00E27F50"/>
    <w:rsid w:val="00E30AC4"/>
    <w:rsid w:val="00E323E4"/>
    <w:rsid w:val="00E367C0"/>
    <w:rsid w:val="00E3682D"/>
    <w:rsid w:val="00E376E4"/>
    <w:rsid w:val="00E40617"/>
    <w:rsid w:val="00E40D29"/>
    <w:rsid w:val="00E41459"/>
    <w:rsid w:val="00E4147E"/>
    <w:rsid w:val="00E42254"/>
    <w:rsid w:val="00E42863"/>
    <w:rsid w:val="00E47D98"/>
    <w:rsid w:val="00E5027F"/>
    <w:rsid w:val="00E532DD"/>
    <w:rsid w:val="00E534AB"/>
    <w:rsid w:val="00E60308"/>
    <w:rsid w:val="00E6045C"/>
    <w:rsid w:val="00E60F95"/>
    <w:rsid w:val="00E61521"/>
    <w:rsid w:val="00E64D63"/>
    <w:rsid w:val="00E7309C"/>
    <w:rsid w:val="00E7309F"/>
    <w:rsid w:val="00E730B1"/>
    <w:rsid w:val="00E7557C"/>
    <w:rsid w:val="00E801E5"/>
    <w:rsid w:val="00E83F73"/>
    <w:rsid w:val="00E85E09"/>
    <w:rsid w:val="00E86FA7"/>
    <w:rsid w:val="00E87161"/>
    <w:rsid w:val="00E90441"/>
    <w:rsid w:val="00E95160"/>
    <w:rsid w:val="00E954B5"/>
    <w:rsid w:val="00E97428"/>
    <w:rsid w:val="00EA0FCF"/>
    <w:rsid w:val="00EA1251"/>
    <w:rsid w:val="00EA16DA"/>
    <w:rsid w:val="00EA20BF"/>
    <w:rsid w:val="00EA447F"/>
    <w:rsid w:val="00EA6F15"/>
    <w:rsid w:val="00EA75AE"/>
    <w:rsid w:val="00EB11CC"/>
    <w:rsid w:val="00EB2022"/>
    <w:rsid w:val="00EB4150"/>
    <w:rsid w:val="00EB6A2D"/>
    <w:rsid w:val="00EC0920"/>
    <w:rsid w:val="00EC1530"/>
    <w:rsid w:val="00EC1A0A"/>
    <w:rsid w:val="00EC73FF"/>
    <w:rsid w:val="00ED03AA"/>
    <w:rsid w:val="00ED471D"/>
    <w:rsid w:val="00EE0942"/>
    <w:rsid w:val="00EE1AEB"/>
    <w:rsid w:val="00EE6AE5"/>
    <w:rsid w:val="00EE7EDF"/>
    <w:rsid w:val="00EF4033"/>
    <w:rsid w:val="00EF46ED"/>
    <w:rsid w:val="00EF4F61"/>
    <w:rsid w:val="00F01BC7"/>
    <w:rsid w:val="00F07BEE"/>
    <w:rsid w:val="00F12680"/>
    <w:rsid w:val="00F12C45"/>
    <w:rsid w:val="00F13339"/>
    <w:rsid w:val="00F13E8E"/>
    <w:rsid w:val="00F14A72"/>
    <w:rsid w:val="00F14F77"/>
    <w:rsid w:val="00F2069B"/>
    <w:rsid w:val="00F22CA2"/>
    <w:rsid w:val="00F242B1"/>
    <w:rsid w:val="00F26F6B"/>
    <w:rsid w:val="00F30A7F"/>
    <w:rsid w:val="00F320F0"/>
    <w:rsid w:val="00F32968"/>
    <w:rsid w:val="00F34991"/>
    <w:rsid w:val="00F359F2"/>
    <w:rsid w:val="00F36F64"/>
    <w:rsid w:val="00F37A9A"/>
    <w:rsid w:val="00F41F46"/>
    <w:rsid w:val="00F43779"/>
    <w:rsid w:val="00F4600D"/>
    <w:rsid w:val="00F500EB"/>
    <w:rsid w:val="00F53ED1"/>
    <w:rsid w:val="00F5542D"/>
    <w:rsid w:val="00F605A3"/>
    <w:rsid w:val="00F610CD"/>
    <w:rsid w:val="00F6245B"/>
    <w:rsid w:val="00F62FC8"/>
    <w:rsid w:val="00F669CC"/>
    <w:rsid w:val="00F72310"/>
    <w:rsid w:val="00F726B4"/>
    <w:rsid w:val="00F72A43"/>
    <w:rsid w:val="00F75996"/>
    <w:rsid w:val="00F820D3"/>
    <w:rsid w:val="00F83451"/>
    <w:rsid w:val="00F84193"/>
    <w:rsid w:val="00F84C5B"/>
    <w:rsid w:val="00F86216"/>
    <w:rsid w:val="00F91972"/>
    <w:rsid w:val="00F92897"/>
    <w:rsid w:val="00F95283"/>
    <w:rsid w:val="00F9643A"/>
    <w:rsid w:val="00FA0479"/>
    <w:rsid w:val="00FA04BB"/>
    <w:rsid w:val="00FA0BE5"/>
    <w:rsid w:val="00FA1013"/>
    <w:rsid w:val="00FA3502"/>
    <w:rsid w:val="00FA507B"/>
    <w:rsid w:val="00FB0433"/>
    <w:rsid w:val="00FB1228"/>
    <w:rsid w:val="00FB16D1"/>
    <w:rsid w:val="00FB52EC"/>
    <w:rsid w:val="00FC410D"/>
    <w:rsid w:val="00FC4269"/>
    <w:rsid w:val="00FC4270"/>
    <w:rsid w:val="00FC5FBB"/>
    <w:rsid w:val="00FD2A52"/>
    <w:rsid w:val="00FD73D1"/>
    <w:rsid w:val="00FE3489"/>
    <w:rsid w:val="00FF05F9"/>
    <w:rsid w:val="00FF1EA0"/>
    <w:rsid w:val="00FF51A4"/>
    <w:rsid w:val="00FF7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403C5"/>
  <w15:docId w15:val="{962BE846-CE74-45BA-BF8E-2AF08B127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54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735E66"/>
    <w:pPr>
      <w:keepNext/>
      <w:spacing w:after="0" w:line="240" w:lineRule="auto"/>
      <w:outlineLvl w:val="0"/>
    </w:pPr>
    <w:rPr>
      <w:rFonts w:ascii="Century Gothic" w:eastAsia="Times New Roman" w:hAnsi="Century Gothic" w:cs="Century Gothic"/>
      <w:b/>
      <w:color w:val="3682A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EC73F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5E66"/>
  </w:style>
  <w:style w:type="paragraph" w:styleId="a5">
    <w:name w:val="footer"/>
    <w:basedOn w:val="a"/>
    <w:link w:val="a6"/>
    <w:uiPriority w:val="99"/>
    <w:semiHidden/>
    <w:unhideWhenUsed/>
    <w:rsid w:val="0073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35E66"/>
  </w:style>
  <w:style w:type="paragraph" w:customStyle="1" w:styleId="NewsletterDate">
    <w:name w:val="Newsletter Date"/>
    <w:basedOn w:val="a"/>
    <w:rsid w:val="00735E66"/>
    <w:pPr>
      <w:spacing w:after="0" w:line="240" w:lineRule="auto"/>
    </w:pPr>
    <w:rPr>
      <w:rFonts w:ascii="Century Gothic" w:eastAsia="Times New Roman" w:hAnsi="Century Gothic" w:cs="Century Gothic"/>
      <w:color w:val="3682A2"/>
      <w:lang w:eastAsia="ru-RU" w:bidi="ru-RU"/>
    </w:rPr>
  </w:style>
  <w:style w:type="character" w:customStyle="1" w:styleId="10">
    <w:name w:val="Заголовок 1 Знак"/>
    <w:basedOn w:val="a0"/>
    <w:link w:val="1"/>
    <w:rsid w:val="00735E66"/>
    <w:rPr>
      <w:rFonts w:ascii="Century Gothic" w:eastAsia="Times New Roman" w:hAnsi="Century Gothic" w:cs="Century Gothic"/>
      <w:b/>
      <w:color w:val="3682A2"/>
      <w:sz w:val="32"/>
      <w:szCs w:val="32"/>
      <w:lang w:eastAsia="ru-RU"/>
    </w:rPr>
  </w:style>
  <w:style w:type="character" w:customStyle="1" w:styleId="a7">
    <w:name w:val="Основной текст Знак"/>
    <w:link w:val="a8"/>
    <w:locked/>
    <w:rsid w:val="00735E66"/>
    <w:rPr>
      <w:rFonts w:ascii="Century Gothic" w:hAnsi="Century Gothic" w:cs="Century Gothic"/>
      <w:sz w:val="17"/>
      <w:lang w:bidi="ru-RU"/>
    </w:rPr>
  </w:style>
  <w:style w:type="paragraph" w:styleId="a8">
    <w:name w:val="Body Text"/>
    <w:basedOn w:val="a"/>
    <w:link w:val="a7"/>
    <w:rsid w:val="00735E66"/>
    <w:pPr>
      <w:tabs>
        <w:tab w:val="left" w:pos="3326"/>
      </w:tabs>
      <w:spacing w:after="120" w:line="260" w:lineRule="atLeast"/>
      <w:jc w:val="both"/>
    </w:pPr>
    <w:rPr>
      <w:rFonts w:ascii="Century Gothic" w:hAnsi="Century Gothic" w:cs="Century Gothic"/>
      <w:sz w:val="17"/>
      <w:szCs w:val="20"/>
      <w:lang w:bidi="ru-RU"/>
    </w:rPr>
  </w:style>
  <w:style w:type="character" w:customStyle="1" w:styleId="11">
    <w:name w:val="Основной текст Знак1"/>
    <w:basedOn w:val="a0"/>
    <w:uiPriority w:val="99"/>
    <w:semiHidden/>
    <w:rsid w:val="00735E66"/>
  </w:style>
  <w:style w:type="character" w:styleId="a9">
    <w:name w:val="Strong"/>
    <w:basedOn w:val="a0"/>
    <w:uiPriority w:val="22"/>
    <w:qFormat/>
    <w:rsid w:val="00442824"/>
    <w:rPr>
      <w:b/>
      <w:bCs/>
    </w:rPr>
  </w:style>
  <w:style w:type="character" w:styleId="aa">
    <w:name w:val="Hyperlink"/>
    <w:basedOn w:val="a0"/>
    <w:unhideWhenUsed/>
    <w:rsid w:val="00C42FDD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76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767F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D55D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DF6C19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d">
    <w:name w:val="Normal (Web)"/>
    <w:basedOn w:val="a"/>
    <w:uiPriority w:val="99"/>
    <w:unhideWhenUsed/>
    <w:rsid w:val="00CC25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25E5"/>
  </w:style>
  <w:style w:type="paragraph" w:customStyle="1" w:styleId="attachmentsitem">
    <w:name w:val="attachments__item"/>
    <w:basedOn w:val="a"/>
    <w:rsid w:val="00A171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1C1E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9A592B"/>
  </w:style>
  <w:style w:type="character" w:customStyle="1" w:styleId="docaccesstitle">
    <w:name w:val="docaccess_title"/>
    <w:basedOn w:val="a0"/>
    <w:rsid w:val="00550D1E"/>
  </w:style>
  <w:style w:type="character" w:customStyle="1" w:styleId="docaccessactnever">
    <w:name w:val="docaccess_act_never"/>
    <w:basedOn w:val="a0"/>
    <w:rsid w:val="00550D1E"/>
  </w:style>
  <w:style w:type="character" w:customStyle="1" w:styleId="docaccessbase">
    <w:name w:val="docaccess_base"/>
    <w:basedOn w:val="a0"/>
    <w:rsid w:val="00550D1E"/>
  </w:style>
  <w:style w:type="paragraph" w:styleId="af">
    <w:name w:val="List Paragraph"/>
    <w:basedOn w:val="a"/>
    <w:uiPriority w:val="34"/>
    <w:qFormat/>
    <w:rsid w:val="00104469"/>
    <w:pPr>
      <w:ind w:left="720"/>
      <w:contextualSpacing/>
    </w:pPr>
  </w:style>
  <w:style w:type="character" w:styleId="af0">
    <w:name w:val="FollowedHyperlink"/>
    <w:basedOn w:val="a0"/>
    <w:uiPriority w:val="99"/>
    <w:semiHidden/>
    <w:unhideWhenUsed/>
    <w:rsid w:val="00CB7E77"/>
    <w:rPr>
      <w:color w:val="800080" w:themeColor="followedHyperlink"/>
      <w:u w:val="single"/>
    </w:rPr>
  </w:style>
  <w:style w:type="character" w:styleId="af1">
    <w:name w:val="annotation reference"/>
    <w:rsid w:val="008E2CE1"/>
    <w:rPr>
      <w:sz w:val="16"/>
      <w:szCs w:val="16"/>
    </w:rPr>
  </w:style>
  <w:style w:type="character" w:customStyle="1" w:styleId="20">
    <w:name w:val="Заголовок 2 Знак"/>
    <w:basedOn w:val="a0"/>
    <w:link w:val="2"/>
    <w:rsid w:val="00EC73FF"/>
    <w:rPr>
      <w:rFonts w:ascii="Cambria" w:eastAsia="Times New Roman" w:hAnsi="Cambria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7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62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347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74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8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8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52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3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1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6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0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4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8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3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0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9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8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6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9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5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0990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1380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82461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0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55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1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0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8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8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546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3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8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54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6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3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2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4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3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0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7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5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3902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3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7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1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38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1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0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5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0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7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8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3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4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5266" TargetMode="External"/><Relationship Id="rId13" Type="http://schemas.openxmlformats.org/officeDocument/2006/relationships/hyperlink" Target="https://login.consultant.ru/link/?req=doc&amp;base=LAW&amp;n=541795" TargetMode="External"/><Relationship Id="rId18" Type="http://schemas.openxmlformats.org/officeDocument/2006/relationships/hyperlink" Target="https://login.consultant.ru/link/?req=doc&amp;base=EXP&amp;n=902061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login.consultant.ru/link/?req=doc&amp;base=LAW&amp;n=541961" TargetMode="External"/><Relationship Id="rId12" Type="http://schemas.openxmlformats.org/officeDocument/2006/relationships/hyperlink" Target="https://login.consultant.ru/link/?req=doc&amp;base=MARB&amp;n=3122822" TargetMode="External"/><Relationship Id="rId17" Type="http://schemas.openxmlformats.org/officeDocument/2006/relationships/hyperlink" Target="https://login.consultant.ru/link/?req=doc&amp;base=EXP&amp;n=902061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42045" TargetMode="External"/><Relationship Id="rId20" Type="http://schemas.openxmlformats.org/officeDocument/2006/relationships/hyperlink" Target="https://login.consultant.ru/link/?req=doc&amp;base=QUEST&amp;n=23782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MARB&amp;n=312282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4204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35266" TargetMode="External"/><Relationship Id="rId19" Type="http://schemas.openxmlformats.org/officeDocument/2006/relationships/hyperlink" Target="https://login.consultant.ru/link/?req=doc&amp;base=QUEST&amp;n=2378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41961" TargetMode="External"/><Relationship Id="rId14" Type="http://schemas.openxmlformats.org/officeDocument/2006/relationships/hyperlink" Target="https://login.consultant.ru/link/?req=doc&amp;base=LAW&amp;n=54179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</CharactersWithSpaces>
  <SharedDoc>false</SharedDoc>
  <HLinks>
    <vt:vector size="114" baseType="variant">
      <vt:variant>
        <vt:i4>3276849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consultantplus://offline/ref=394490E89F3C8166493D9A7D7CC6B9D019D3068C514B27CCFAFBC605A8049E5BB0CA6F159E2E4662y0B6E</vt:lpwstr>
      </vt:variant>
      <vt:variant>
        <vt:lpwstr/>
      </vt:variant>
      <vt:variant>
        <vt:i4>6881340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consultantplus://offline/ref=394490E89F3C8166493D876F69B2EC8316D30B85534027CCFAFBC605A8049E5BB0CA6F159E2C4663y0B2E</vt:lpwstr>
      </vt:variant>
      <vt:variant>
        <vt:lpwstr/>
      </vt:variant>
      <vt:variant>
        <vt:i4>5898250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consultantplus://offline/ref=394490E89F3C8166493D876F69B2EC8316D3048D5D4B27CCFAFBC605A8y0B4E</vt:lpwstr>
      </vt:variant>
      <vt:variant>
        <vt:lpwstr/>
      </vt:variant>
      <vt:variant>
        <vt:i4>7667770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consultantplus://offline/ref=4CA8CD06E9C3B07059CA8921EA57B8C614B95916A96FF9B4C51B848810036C588A38F88ECCDB2F12jDC6E</vt:lpwstr>
      </vt:variant>
      <vt:variant>
        <vt:lpwstr/>
      </vt:variant>
      <vt:variant>
        <vt:i4>2621547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consultantplus://offline/ref=9EA4932FA4AD488039566E451D3016DDEFA748E8A0EDE09B7DC848A0DF34FFFF92D7106930742E33D</vt:lpwstr>
      </vt:variant>
      <vt:variant>
        <vt:lpwstr/>
      </vt:variant>
      <vt:variant>
        <vt:i4>2621549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consultantplus://offline/ref=9EA4932FA4AD488039566E451D3016DDEFA748E8A0EDE09B7DC848A0DF34FFFF92D7106930752E34D</vt:lpwstr>
      </vt:variant>
      <vt:variant>
        <vt:lpwstr/>
      </vt:variant>
      <vt:variant>
        <vt:i4>6619188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consultantplus://offline/ref=16B6B3407FF57BB55AD7442B08C136E1F6EFD3C498FBBDCADF3A60D9B163D3AAED3699FE5CDB1D6Cw301D</vt:lpwstr>
      </vt:variant>
      <vt:variant>
        <vt:lpwstr/>
      </vt:variant>
      <vt:variant>
        <vt:i4>2949225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consultantplus://offline/ref=F48D56B084F1303E888C99C6F3A737A3BAB2E5E134BB6ED626A204F423470819757C091EFDB48351L30BD</vt:lpwstr>
      </vt:variant>
      <vt:variant>
        <vt:lpwstr/>
      </vt:variant>
      <vt:variant>
        <vt:i4>4325458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consultantplus://offline/ref=F48D56B084F1303E888C99C6F3A737A3BAB2E5E134BB6ED626A204F423470819757C0918F4LB03D</vt:lpwstr>
      </vt:variant>
      <vt:variant>
        <vt:lpwstr/>
      </vt:variant>
      <vt:variant>
        <vt:i4>786433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consultantplus://offline/ref=CBBCB9DCD61CFF36D94A6719C4F26193460B20459888DB846D1B2AFC6E0466E3024487350D2C18f7u7D</vt:lpwstr>
      </vt:variant>
      <vt:variant>
        <vt:lpwstr/>
      </vt:variant>
      <vt:variant>
        <vt:i4>3866675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consultantplus://offline/ref=CBBCB9DCD61CFF36D94A6719C4F26193460B20459888DB846D1B2AFC6E0466E3024487350D28147Df6u7D</vt:lpwstr>
      </vt:variant>
      <vt:variant>
        <vt:lpwstr/>
      </vt:variant>
      <vt:variant>
        <vt:i4>458841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consultantplus://offline/ref=D38995F869C356DA335414AA298D083B35B50ECC6C5B3E07873D8CA108HCw8D</vt:lpwstr>
      </vt:variant>
      <vt:variant>
        <vt:lpwstr/>
      </vt:variant>
      <vt:variant>
        <vt:i4>7602280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consultantplus://offline/ref=CF1F073322A437E89E52227CC50B43499458C134F1985FCA0E586446785E5C3BA8F26D90136BF3BAl4k2D</vt:lpwstr>
      </vt:variant>
      <vt:variant>
        <vt:lpwstr/>
      </vt:variant>
      <vt:variant>
        <vt:i4>7798889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consultantplus://offline/ref=CF1F073322A437E89E52227CC50B43499458C134F1985FCA0E586446785E5C3BA8F26D97l1k2D</vt:lpwstr>
      </vt:variant>
      <vt:variant>
        <vt:lpwstr/>
      </vt:variant>
      <vt:variant>
        <vt:i4>7602278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consultantplus://offline/ref=CF1F073322A437E89E52227CC50B43499758C237F7925FCA0E586446785E5C3BA8F26D90136BF7BEl4k3D</vt:lpwstr>
      </vt:variant>
      <vt:variant>
        <vt:lpwstr/>
      </vt:variant>
      <vt:variant>
        <vt:i4>2687073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consultantplus://offline/ref=1FC2FD5A70AD70FC84D56A915E502CEF150800188989FAC26686EB174F698E105D5882ECAE33F8510721F2g8D</vt:lpwstr>
      </vt:variant>
      <vt:variant>
        <vt:lpwstr/>
      </vt:variant>
      <vt:variant>
        <vt:i4>2687027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consultantplus://offline/ref=1FC2FD5A70AD70FC84D56A915E502CEF1508001C8E83FCC06686EB174F698E105D5882ECAE33F8510720F2gFD</vt:lpwstr>
      </vt:variant>
      <vt:variant>
        <vt:lpwstr/>
      </vt:variant>
      <vt:variant>
        <vt:i4>8061033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consultantplus://offline/ref=1FC2FD5A70AD70FC84D577854C3816E9490405108F80F4923184BA42416C86401548CCAFA135FFg9D</vt:lpwstr>
      </vt:variant>
      <vt:variant>
        <vt:lpwstr/>
      </vt:variant>
      <vt:variant>
        <vt:i4>8061028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consultantplus://offline/ref=1FC2FD5A70AD70FC84D577854C3816E9490407188F83F4923184BA42416C86401548CCA9AA3BFFgED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</dc:creator>
  <cp:lastModifiedBy>Ващенкова АА</cp:lastModifiedBy>
  <cp:revision>16</cp:revision>
  <cp:lastPrinted>2026-07-23T10:35:00Z</cp:lastPrinted>
  <dcterms:created xsi:type="dcterms:W3CDTF">2026-06-26T03:48:00Z</dcterms:created>
  <dcterms:modified xsi:type="dcterms:W3CDTF">2026-08-21T02:45:00Z</dcterms:modified>
</cp:coreProperties>
</file>